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5E953" w14:textId="141FBEFB" w:rsidR="00952AB2" w:rsidRPr="00BC5834" w:rsidRDefault="00F05B92" w:rsidP="00DC572B">
      <w:pPr>
        <w:pStyle w:val="Title"/>
      </w:pPr>
      <w:r w:rsidRPr="00BC5834">
        <w:t>IN395</w:t>
      </w:r>
      <w:r w:rsidR="009D20D2" w:rsidRPr="00BC5834">
        <w:t xml:space="preserve"> </w:t>
      </w:r>
      <w:r w:rsidRPr="00BC5834">
        <w:t>Internship Seminar</w:t>
      </w:r>
    </w:p>
    <w:p w14:paraId="1DC4F510" w14:textId="32E32448" w:rsidR="00952AB2" w:rsidRPr="00BC5834" w:rsidRDefault="00E57B3C" w:rsidP="008F29D0">
      <w:pPr>
        <w:pStyle w:val="Subtitle"/>
      </w:pPr>
      <w:r w:rsidRPr="00BC5834">
        <w:t xml:space="preserve">IES Abroad </w:t>
      </w:r>
      <w:r w:rsidR="00F05B92" w:rsidRPr="00BC5834">
        <w:t>Granada</w:t>
      </w:r>
    </w:p>
    <w:p w14:paraId="27FA2D79" w14:textId="05D82E59" w:rsidR="00952AB2" w:rsidRPr="00BC5834" w:rsidRDefault="00952AB2" w:rsidP="0060739E">
      <w:pPr>
        <w:rPr>
          <w:rFonts w:eastAsia="Calibri"/>
        </w:rPr>
      </w:pPr>
    </w:p>
    <w:p w14:paraId="43AF3973" w14:textId="77777777" w:rsidR="00952AB2" w:rsidRPr="00BC5834" w:rsidRDefault="00952AB2" w:rsidP="0060739E">
      <w:pPr>
        <w:pStyle w:val="Heading1"/>
        <w:rPr>
          <w:rFonts w:eastAsia="Calibri"/>
        </w:rPr>
      </w:pPr>
      <w:r w:rsidRPr="00BC5834">
        <w:t xml:space="preserve">DESCRIPTION: </w:t>
      </w:r>
    </w:p>
    <w:p w14:paraId="7BAF64CE" w14:textId="1E2213FD" w:rsidR="001506AC" w:rsidRPr="00BC5834" w:rsidRDefault="00F05B92" w:rsidP="0060739E">
      <w:r w:rsidRPr="00BC5834">
        <w:t>This course gives students the essential cultural background to face the new labor reality as well as the necessary tools to manage their intercultural competence throughout their experience. It not only focuses on the technical knowledge about every internship institution, but also on the common cultural aspects students may find and share in their new professional context. The main goal is giving a (self) reflection that will let them face different stereotypes and come up with new and viable ideas according to their labor reality. The course is structured around what we understand by culture (values, beliefs, ways of communicating…) and around what students learn about themselves as cultural beings.</w:t>
      </w:r>
    </w:p>
    <w:p w14:paraId="25B28AD5" w14:textId="08B794E8" w:rsidR="000B0CFF" w:rsidRPr="00BC5834" w:rsidRDefault="000B0CFF" w:rsidP="0060739E"/>
    <w:p w14:paraId="632EE993" w14:textId="220BC3D0" w:rsidR="00952AB2" w:rsidRPr="00BC5834" w:rsidRDefault="00952AB2" w:rsidP="0060739E">
      <w:pPr>
        <w:rPr>
          <w:b/>
        </w:rPr>
      </w:pPr>
      <w:r w:rsidRPr="00BC5834">
        <w:rPr>
          <w:rStyle w:val="Heading1Char"/>
        </w:rPr>
        <w:t>CREDITS:</w:t>
      </w:r>
      <w:r w:rsidRPr="00BC5834">
        <w:rPr>
          <w:b/>
        </w:rPr>
        <w:t xml:space="preserve"> </w:t>
      </w:r>
      <w:r w:rsidR="00F05B92" w:rsidRPr="00BC5834">
        <w:t>3</w:t>
      </w:r>
      <w:r w:rsidR="009D20D2" w:rsidRPr="00BC5834">
        <w:t xml:space="preserve"> </w:t>
      </w:r>
      <w:r w:rsidRPr="00BC5834">
        <w:t>credits</w:t>
      </w:r>
    </w:p>
    <w:p w14:paraId="19C38BA4" w14:textId="77777777" w:rsidR="00952AB2" w:rsidRPr="00BC5834" w:rsidRDefault="00952AB2" w:rsidP="0060739E"/>
    <w:p w14:paraId="7DD0C0E1" w14:textId="25150ACB" w:rsidR="00952AB2" w:rsidRPr="00BC5834" w:rsidRDefault="00952AB2" w:rsidP="0060739E">
      <w:r w:rsidRPr="00BC5834">
        <w:rPr>
          <w:rStyle w:val="Heading1Char"/>
        </w:rPr>
        <w:t>CONTACT HOURS:</w:t>
      </w:r>
      <w:r w:rsidRPr="00BC5834">
        <w:rPr>
          <w:b/>
        </w:rPr>
        <w:t xml:space="preserve"> </w:t>
      </w:r>
      <w:r w:rsidR="00F05B92" w:rsidRPr="00BC5834">
        <w:t>45</w:t>
      </w:r>
      <w:r w:rsidR="009D20D2" w:rsidRPr="00BC5834">
        <w:t xml:space="preserve"> </w:t>
      </w:r>
      <w:r w:rsidRPr="00BC5834">
        <w:t>hours</w:t>
      </w:r>
    </w:p>
    <w:p w14:paraId="4C8481AE" w14:textId="3F50D7DA" w:rsidR="00952AB2" w:rsidRPr="00BC5834" w:rsidRDefault="0060739E" w:rsidP="0060739E">
      <w:r w:rsidRPr="00BC5834">
        <w:rPr>
          <w:b/>
        </w:rPr>
        <w:br/>
      </w:r>
      <w:r w:rsidRPr="00BC5834">
        <w:rPr>
          <w:rStyle w:val="Heading1Char"/>
        </w:rPr>
        <w:t>LANGUAGE OF INSTRUCTION:</w:t>
      </w:r>
      <w:r w:rsidR="00952AB2" w:rsidRPr="00BC5834">
        <w:rPr>
          <w:b/>
        </w:rPr>
        <w:t xml:space="preserve"> </w:t>
      </w:r>
      <w:r w:rsidR="00F05B92" w:rsidRPr="00BC5834">
        <w:t>Spanish</w:t>
      </w:r>
    </w:p>
    <w:p w14:paraId="223F3D30" w14:textId="77777777" w:rsidR="000A41F6" w:rsidRPr="00BC5834" w:rsidRDefault="000A41F6" w:rsidP="0060739E"/>
    <w:p w14:paraId="67F74BC0" w14:textId="61896776" w:rsidR="00952AB2" w:rsidRPr="00BC5834" w:rsidRDefault="00952AB2" w:rsidP="0060739E">
      <w:pPr>
        <w:rPr>
          <w:b/>
        </w:rPr>
      </w:pPr>
      <w:r w:rsidRPr="00BC5834">
        <w:rPr>
          <w:rStyle w:val="Heading1Char"/>
        </w:rPr>
        <w:t>PREREQUISITES:</w:t>
      </w:r>
      <w:r w:rsidRPr="00BC5834">
        <w:rPr>
          <w:b/>
        </w:rPr>
        <w:t xml:space="preserve"> </w:t>
      </w:r>
      <w:r w:rsidR="00F05B92" w:rsidRPr="00BC5834">
        <w:t>None</w:t>
      </w:r>
    </w:p>
    <w:p w14:paraId="1521FF8F" w14:textId="77777777" w:rsidR="00952AB2" w:rsidRPr="00BC5834" w:rsidRDefault="00952AB2" w:rsidP="0060739E"/>
    <w:p w14:paraId="5455DF9F" w14:textId="1089F5F7" w:rsidR="00952AB2" w:rsidRPr="00BC5834" w:rsidRDefault="00952AB2" w:rsidP="0060739E">
      <w:pPr>
        <w:rPr>
          <w:b/>
        </w:rPr>
      </w:pPr>
      <w:r w:rsidRPr="00BC5834">
        <w:rPr>
          <w:rStyle w:val="Heading1Char"/>
        </w:rPr>
        <w:t xml:space="preserve">ADDITIONAL COST: </w:t>
      </w:r>
      <w:r w:rsidR="00F05B92" w:rsidRPr="00BC5834">
        <w:t>None</w:t>
      </w:r>
    </w:p>
    <w:p w14:paraId="147CFFC4" w14:textId="77777777" w:rsidR="00533143" w:rsidRPr="00BC5834" w:rsidRDefault="00533143" w:rsidP="0060739E"/>
    <w:p w14:paraId="6B5B65C4" w14:textId="37A62806" w:rsidR="00952AB2" w:rsidRPr="00BC5834" w:rsidRDefault="00952AB2" w:rsidP="0060739E">
      <w:pPr>
        <w:pStyle w:val="Heading1"/>
      </w:pPr>
      <w:r w:rsidRPr="00BC5834">
        <w:t>METHOD OF PRESENTATION:</w:t>
      </w:r>
    </w:p>
    <w:p w14:paraId="5E92E9B4" w14:textId="5CF3B79E" w:rsidR="00952AB2" w:rsidRPr="00BC5834" w:rsidRDefault="00F05B92" w:rsidP="00713A97">
      <w:r w:rsidRPr="00BC5834">
        <w:t>Reading of articles, class discussions based on the students’ experiences in their internship sites; lectures of external guests and simulations of job interviews.</w:t>
      </w:r>
    </w:p>
    <w:p w14:paraId="13370D40" w14:textId="77777777" w:rsidR="001506AC" w:rsidRPr="00BC5834" w:rsidRDefault="001506AC" w:rsidP="0060739E"/>
    <w:p w14:paraId="451C98D3" w14:textId="77777777" w:rsidR="00952AB2" w:rsidRPr="00BC5834" w:rsidRDefault="00952AB2" w:rsidP="0060739E">
      <w:pPr>
        <w:pStyle w:val="Heading1"/>
      </w:pPr>
      <w:r w:rsidRPr="00BC5834">
        <w:t>REQUIRED WORK AND FORM OF ASSESSMENT:</w:t>
      </w:r>
    </w:p>
    <w:p w14:paraId="751FA8D9" w14:textId="25C1671E" w:rsidR="00952AB2" w:rsidRPr="00BC5834" w:rsidRDefault="00F05B92" w:rsidP="004B6EC1">
      <w:pPr>
        <w:pStyle w:val="ListParagraph"/>
      </w:pPr>
      <w:r w:rsidRPr="00BC5834">
        <w:rPr>
          <w:rStyle w:val="ListParagraphChar"/>
        </w:rPr>
        <w:t>Course Participation</w:t>
      </w:r>
      <w:r w:rsidR="000B0CFF" w:rsidRPr="00BC5834">
        <w:t xml:space="preserve"> </w:t>
      </w:r>
      <w:r w:rsidR="00952AB2" w:rsidRPr="00BC5834">
        <w:t xml:space="preserve">- </w:t>
      </w:r>
      <w:r w:rsidRPr="00BC5834">
        <w:t>10</w:t>
      </w:r>
      <w:r w:rsidR="00952AB2" w:rsidRPr="00BC5834">
        <w:t>%</w:t>
      </w:r>
    </w:p>
    <w:p w14:paraId="208E8CAA" w14:textId="1A3FA8F2" w:rsidR="00F05B92" w:rsidRPr="00BC5834" w:rsidRDefault="00F05B92" w:rsidP="004B6EC1">
      <w:pPr>
        <w:pStyle w:val="ListParagraph"/>
      </w:pPr>
      <w:r w:rsidRPr="00BC5834">
        <w:rPr>
          <w:rStyle w:val="ListParagraphChar"/>
        </w:rPr>
        <w:t>Journal</w:t>
      </w:r>
      <w:r w:rsidRPr="00BC5834">
        <w:t xml:space="preserve"> - 20%</w:t>
      </w:r>
    </w:p>
    <w:p w14:paraId="24B24AAF" w14:textId="380F10E7" w:rsidR="00F05B92" w:rsidRPr="00BC5834" w:rsidRDefault="00F05B92" w:rsidP="004B6EC1">
      <w:pPr>
        <w:pStyle w:val="ListParagraph"/>
      </w:pPr>
      <w:r w:rsidRPr="00BC5834">
        <w:rPr>
          <w:rStyle w:val="ListParagraphChar"/>
        </w:rPr>
        <w:t>Simulation of Job Interviews</w:t>
      </w:r>
      <w:r w:rsidRPr="00BC5834">
        <w:t xml:space="preserve"> - 20%</w:t>
      </w:r>
    </w:p>
    <w:p w14:paraId="11B3047B" w14:textId="10060812" w:rsidR="00F05B92" w:rsidRPr="00BC5834" w:rsidRDefault="00F05B92" w:rsidP="004B6EC1">
      <w:pPr>
        <w:pStyle w:val="ListParagraph"/>
      </w:pPr>
      <w:r w:rsidRPr="00BC5834">
        <w:rPr>
          <w:rStyle w:val="ListParagraphChar"/>
        </w:rPr>
        <w:t>Internship Tutor’s Report</w:t>
      </w:r>
      <w:r w:rsidRPr="00BC5834">
        <w:t xml:space="preserve"> - 25%</w:t>
      </w:r>
    </w:p>
    <w:p w14:paraId="781A96DA" w14:textId="085E53CC" w:rsidR="00F05B92" w:rsidRPr="00BC5834" w:rsidRDefault="00F05B92" w:rsidP="004B6EC1">
      <w:pPr>
        <w:pStyle w:val="ListParagraph"/>
      </w:pPr>
      <w:r w:rsidRPr="00BC5834">
        <w:rPr>
          <w:rStyle w:val="ListParagraphChar"/>
        </w:rPr>
        <w:t>Professional Project</w:t>
      </w:r>
      <w:r w:rsidRPr="00BC5834">
        <w:t xml:space="preserve"> - 25%</w:t>
      </w:r>
    </w:p>
    <w:p w14:paraId="7CF344CF" w14:textId="77777777" w:rsidR="00E57B3C" w:rsidRPr="00BC5834" w:rsidRDefault="00E57B3C" w:rsidP="00BC5834">
      <w:pPr>
        <w:rPr>
          <w:rStyle w:val="Heading2Char"/>
          <w:b w:val="0"/>
        </w:rPr>
      </w:pPr>
    </w:p>
    <w:p w14:paraId="74B5AF05" w14:textId="03550DA0" w:rsidR="00FA3B60" w:rsidRPr="00BC5834" w:rsidRDefault="00F05B92" w:rsidP="0060739E">
      <w:pPr>
        <w:pStyle w:val="Heading2"/>
      </w:pPr>
      <w:r w:rsidRPr="00BC5834">
        <w:t>Course Participation</w:t>
      </w:r>
    </w:p>
    <w:p w14:paraId="1A601FEE" w14:textId="527BD004" w:rsidR="00FA3B60" w:rsidRPr="00BC5834" w:rsidRDefault="00F05B92" w:rsidP="0060739E">
      <w:r w:rsidRPr="00BC5834">
        <w:t xml:space="preserve">Active group and individual participation are required. Students will have to read the assigned materials before each session and they will have to contribute with their feedback about the topics related to their internship, as well as about possible incidences caused by cultural differences. </w:t>
      </w:r>
    </w:p>
    <w:p w14:paraId="799FBEDE" w14:textId="5A146A6E" w:rsidR="00E57B3C" w:rsidRPr="00BC5834" w:rsidRDefault="00E57B3C" w:rsidP="00E57B3C"/>
    <w:p w14:paraId="7406B8FE" w14:textId="4CE7221C" w:rsidR="00F05B92" w:rsidRPr="00BC5834" w:rsidRDefault="00F05B92" w:rsidP="001D2C4A">
      <w:pPr>
        <w:pStyle w:val="Heading2"/>
      </w:pPr>
      <w:r w:rsidRPr="00BC5834">
        <w:t>Grading Rubric for Course Participation</w:t>
      </w:r>
    </w:p>
    <w:tbl>
      <w:tblPr>
        <w:tblStyle w:val="TableGrid"/>
        <w:tblW w:w="0" w:type="auto"/>
        <w:tblLook w:val="04A0" w:firstRow="1" w:lastRow="0" w:firstColumn="1" w:lastColumn="0" w:noHBand="0" w:noVBand="1"/>
      </w:tblPr>
      <w:tblGrid>
        <w:gridCol w:w="625"/>
        <w:gridCol w:w="10165"/>
      </w:tblGrid>
      <w:tr w:rsidR="00F05B92" w:rsidRPr="00BC5834" w14:paraId="5BD9EE97" w14:textId="77777777" w:rsidTr="00F05B92">
        <w:trPr>
          <w:cantSplit/>
        </w:trPr>
        <w:tc>
          <w:tcPr>
            <w:tcW w:w="625" w:type="dxa"/>
          </w:tcPr>
          <w:p w14:paraId="296DD237" w14:textId="537406C7" w:rsidR="00F05B92" w:rsidRPr="00BC5834" w:rsidRDefault="00F05B92" w:rsidP="00F05B92">
            <w:pPr>
              <w:pStyle w:val="TableHeading1"/>
            </w:pPr>
            <w:r w:rsidRPr="00BC5834">
              <w:t>A</w:t>
            </w:r>
          </w:p>
        </w:tc>
        <w:tc>
          <w:tcPr>
            <w:tcW w:w="10165" w:type="dxa"/>
          </w:tcPr>
          <w:p w14:paraId="098B00DD" w14:textId="1172DCBA" w:rsidR="00F05B92" w:rsidRPr="00BC5834" w:rsidRDefault="00F05B92" w:rsidP="00F05B92">
            <w:pPr>
              <w:pStyle w:val="TableHeading2"/>
              <w:rPr>
                <w:noProof w:val="0"/>
              </w:rPr>
            </w:pPr>
            <w:r w:rsidRPr="00BC5834">
              <w:rPr>
                <w:noProof w:val="0"/>
              </w:rPr>
              <w:t xml:space="preserve">Excellent Participation </w:t>
            </w:r>
          </w:p>
          <w:p w14:paraId="75265D65" w14:textId="644C5753" w:rsidR="00F05B92" w:rsidRPr="00BC5834" w:rsidRDefault="00F05B92" w:rsidP="00F05B92">
            <w:r w:rsidRPr="00BC5834">
              <w:rPr>
                <w:rFonts w:asciiTheme="majorHAnsi" w:hAnsiTheme="majorHAnsi" w:cstheme="majorHAnsi"/>
                <w:color w:val="000000"/>
              </w:rPr>
              <w:t>The student’s contributions reflect an active reading of the assigned bibliography.</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Skillfully synthesizes the main ideas of the readings and raises questions about the applications and implications of the material.</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Demonstrates, through questions and comments, that he or she has been capable of relating the main ideas in the readings to the other information discussed in the course, and with his or her own life experience.</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The student makes informed judgments about the readings and other ideas discussed in class, providing evidence and reasons.</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He/she respectfully states his/her reactions about other classmates’ opinions and is capable of contributing to the inquiry spiral with other questions.</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The student gets fully involved in the completion of the class activities.</w:t>
            </w:r>
          </w:p>
        </w:tc>
      </w:tr>
      <w:tr w:rsidR="00F05B92" w:rsidRPr="00BC5834" w14:paraId="707A7043" w14:textId="77777777" w:rsidTr="00F05B92">
        <w:trPr>
          <w:cantSplit/>
        </w:trPr>
        <w:tc>
          <w:tcPr>
            <w:tcW w:w="625" w:type="dxa"/>
          </w:tcPr>
          <w:p w14:paraId="52A2FD48" w14:textId="1F5531B5" w:rsidR="00F05B92" w:rsidRPr="00BC5834" w:rsidRDefault="00F05B92" w:rsidP="00F05B92">
            <w:pPr>
              <w:pStyle w:val="TableHeading1"/>
            </w:pPr>
            <w:r w:rsidRPr="00BC5834">
              <w:t>B</w:t>
            </w:r>
          </w:p>
        </w:tc>
        <w:tc>
          <w:tcPr>
            <w:tcW w:w="10165" w:type="dxa"/>
          </w:tcPr>
          <w:p w14:paraId="00D8B511" w14:textId="502E1B31" w:rsidR="00F05B92" w:rsidRPr="00BC5834" w:rsidRDefault="00F05B92" w:rsidP="00F05B92">
            <w:pPr>
              <w:pStyle w:val="TableHeading2"/>
              <w:rPr>
                <w:noProof w:val="0"/>
              </w:rPr>
            </w:pPr>
            <w:r w:rsidRPr="00BC5834">
              <w:rPr>
                <w:noProof w:val="0"/>
              </w:rPr>
              <w:t>Very Good Participation</w:t>
            </w:r>
          </w:p>
          <w:p w14:paraId="51DB989C" w14:textId="7E897E4C" w:rsidR="00F05B92" w:rsidRPr="00BC5834" w:rsidRDefault="00F05B92" w:rsidP="00F05B92">
            <w:pPr>
              <w:autoSpaceDE w:val="0"/>
              <w:autoSpaceDN w:val="0"/>
              <w:adjustRightInd w:val="0"/>
              <w:jc w:val="both"/>
              <w:rPr>
                <w:rFonts w:asciiTheme="majorHAnsi" w:hAnsiTheme="majorHAnsi" w:cstheme="majorHAnsi"/>
                <w:color w:val="000000"/>
              </w:rPr>
            </w:pPr>
            <w:r w:rsidRPr="00BC5834">
              <w:rPr>
                <w:rFonts w:asciiTheme="majorHAnsi" w:hAnsiTheme="majorHAnsi" w:cstheme="majorHAnsi"/>
                <w:color w:val="000000"/>
              </w:rPr>
              <w:t>The student’s contributions show that the assigned materials are usually read.</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Most of the time the main ideas are identified, even though sometimes it seems that applications and implications of the information read were not properly reflected upon.</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The student is able to construct over others’ contributions, but sometimes seems to interrupt the shared construction to go over tangents. He/she is respectful of others’ ideas. Regularly involved in the activities but occasionally loses concentration or energy.</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 xml:space="preserve"> </w:t>
            </w:r>
          </w:p>
        </w:tc>
      </w:tr>
      <w:tr w:rsidR="00F05B92" w:rsidRPr="00BC5834" w14:paraId="550F6A13" w14:textId="77777777" w:rsidTr="00F05B92">
        <w:trPr>
          <w:cantSplit/>
        </w:trPr>
        <w:tc>
          <w:tcPr>
            <w:tcW w:w="625" w:type="dxa"/>
          </w:tcPr>
          <w:p w14:paraId="2431A125" w14:textId="22609FA2" w:rsidR="00F05B92" w:rsidRPr="00BC5834" w:rsidRDefault="00F05B92" w:rsidP="00F05B92">
            <w:pPr>
              <w:pStyle w:val="TableHeading1"/>
            </w:pPr>
            <w:r w:rsidRPr="00BC5834">
              <w:lastRenderedPageBreak/>
              <w:t>C</w:t>
            </w:r>
          </w:p>
        </w:tc>
        <w:tc>
          <w:tcPr>
            <w:tcW w:w="10165" w:type="dxa"/>
          </w:tcPr>
          <w:p w14:paraId="0548348D" w14:textId="13DAC5A4" w:rsidR="00F05B92" w:rsidRPr="00BC5834" w:rsidRDefault="00F05B92" w:rsidP="00F05B92">
            <w:pPr>
              <w:autoSpaceDE w:val="0"/>
              <w:autoSpaceDN w:val="0"/>
              <w:adjustRightInd w:val="0"/>
              <w:jc w:val="both"/>
              <w:rPr>
                <w:rFonts w:asciiTheme="majorHAnsi" w:hAnsiTheme="majorHAnsi" w:cstheme="majorHAnsi"/>
                <w:b/>
                <w:bCs/>
                <w:color w:val="000000"/>
              </w:rPr>
            </w:pPr>
            <w:r w:rsidRPr="00BC5834">
              <w:rPr>
                <w:rFonts w:asciiTheme="majorHAnsi" w:hAnsiTheme="majorHAnsi" w:cstheme="majorHAnsi"/>
                <w:b/>
                <w:bCs/>
                <w:color w:val="000000"/>
              </w:rPr>
              <w:t>Regular Participation</w:t>
            </w:r>
          </w:p>
          <w:p w14:paraId="1EFFC403" w14:textId="0EB4CB2F" w:rsidR="00F05B92" w:rsidRPr="00BC5834" w:rsidRDefault="00F05B92" w:rsidP="00F05B92">
            <w:r w:rsidRPr="00BC5834">
              <w:rPr>
                <w:rFonts w:asciiTheme="majorHAnsi" w:hAnsiTheme="majorHAnsi" w:cstheme="majorHAnsi"/>
                <w:color w:val="000000"/>
              </w:rPr>
              <w:t>The participant evidences a regular reading of the bibliography, but in a superficial way.</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He/she tries to construct over others’ ideas, but commonly provides comments that indicate lack of preparation about the material.</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Frequently, contributions are shallow or unarticulated with the discussion in hand.</w:t>
            </w:r>
          </w:p>
        </w:tc>
      </w:tr>
      <w:tr w:rsidR="00F05B92" w:rsidRPr="00BC5834" w14:paraId="1A732268" w14:textId="77777777" w:rsidTr="00F05B92">
        <w:trPr>
          <w:cantSplit/>
        </w:trPr>
        <w:tc>
          <w:tcPr>
            <w:tcW w:w="625" w:type="dxa"/>
          </w:tcPr>
          <w:p w14:paraId="4B654394" w14:textId="6FD8CA23" w:rsidR="00F05B92" w:rsidRPr="00BC5834" w:rsidRDefault="00F05B92" w:rsidP="00F05B92">
            <w:pPr>
              <w:pStyle w:val="TableHeading1"/>
            </w:pPr>
            <w:r w:rsidRPr="00BC5834">
              <w:t>F</w:t>
            </w:r>
          </w:p>
        </w:tc>
        <w:tc>
          <w:tcPr>
            <w:tcW w:w="10165" w:type="dxa"/>
          </w:tcPr>
          <w:p w14:paraId="3958B537" w14:textId="17226E33" w:rsidR="00F05B92" w:rsidRPr="00BC5834" w:rsidRDefault="00F05B92" w:rsidP="00F05B92">
            <w:pPr>
              <w:pStyle w:val="TableHeading2"/>
              <w:rPr>
                <w:noProof w:val="0"/>
              </w:rPr>
            </w:pPr>
            <w:r w:rsidRPr="00BC5834">
              <w:rPr>
                <w:noProof w:val="0"/>
              </w:rPr>
              <w:t>Insufficient Participation</w:t>
            </w:r>
          </w:p>
          <w:p w14:paraId="06DE5518" w14:textId="5C5CA47C" w:rsidR="00F05B92" w:rsidRPr="00BC5834" w:rsidRDefault="00F05B92" w:rsidP="00F05B92">
            <w:pPr>
              <w:autoSpaceDE w:val="0"/>
              <w:autoSpaceDN w:val="0"/>
              <w:adjustRightInd w:val="0"/>
              <w:jc w:val="both"/>
              <w:rPr>
                <w:rFonts w:asciiTheme="majorHAnsi" w:hAnsiTheme="majorHAnsi" w:cstheme="majorHAnsi"/>
                <w:color w:val="000000"/>
              </w:rPr>
            </w:pPr>
            <w:r w:rsidRPr="00BC5834">
              <w:rPr>
                <w:rFonts w:asciiTheme="majorHAnsi" w:hAnsiTheme="majorHAnsi" w:cstheme="majorHAnsi"/>
                <w:color w:val="000000"/>
              </w:rPr>
              <w:t>Consistently, the participant reads in a shallow way or does not read at all. Does not participate in an informed way and shows lack of interest in constructing over others’ ideas.</w:t>
            </w:r>
            <w:r w:rsidR="00D9745F" w:rsidRPr="00BC5834">
              <w:rPr>
                <w:rFonts w:asciiTheme="majorHAnsi" w:hAnsiTheme="majorHAnsi" w:cstheme="majorHAnsi"/>
                <w:color w:val="000000"/>
              </w:rPr>
              <w:t xml:space="preserve"> </w:t>
            </w:r>
            <w:r w:rsidRPr="00BC5834">
              <w:rPr>
                <w:rFonts w:asciiTheme="majorHAnsi" w:hAnsiTheme="majorHAnsi" w:cstheme="majorHAnsi"/>
                <w:color w:val="000000"/>
              </w:rPr>
              <w:t xml:space="preserve"> </w:t>
            </w:r>
          </w:p>
        </w:tc>
      </w:tr>
    </w:tbl>
    <w:p w14:paraId="64F726FF" w14:textId="1D75D7DE" w:rsidR="00F05B92" w:rsidRPr="00BC5834" w:rsidRDefault="00F05B92" w:rsidP="00E57B3C"/>
    <w:p w14:paraId="52811AC5" w14:textId="75822943" w:rsidR="00F05B92" w:rsidRPr="00BC5834" w:rsidRDefault="00F05B92" w:rsidP="001D2C4A">
      <w:pPr>
        <w:pStyle w:val="Heading2"/>
      </w:pPr>
      <w:r w:rsidRPr="00BC5834">
        <w:t>Professional Project</w:t>
      </w:r>
    </w:p>
    <w:p w14:paraId="643DAEB2" w14:textId="5FC64CE7" w:rsidR="00F05B92" w:rsidRPr="00BC5834" w:rsidRDefault="00F05B92" w:rsidP="00F05B92">
      <w:r w:rsidRPr="00BC5834">
        <w:t xml:space="preserve">Students will work on a professional project that shows a deep knowledge of the labor context in which they have been immersed (description), as well as a self-reflection about their intercultural experience based on the theoretical assumptions studied in class (interpretation) and a global assessment of the process (evaluation). </w:t>
      </w:r>
    </w:p>
    <w:p w14:paraId="2D63CABE" w14:textId="77777777" w:rsidR="00F05B92" w:rsidRPr="00BC5834" w:rsidRDefault="00F05B92" w:rsidP="00F05B92">
      <w:r w:rsidRPr="00BC5834">
        <w:t>The project will be presented at the end of the course and will be constructed around the following points:</w:t>
      </w:r>
    </w:p>
    <w:p w14:paraId="1CD06263" w14:textId="06DEC378" w:rsidR="00F05B92" w:rsidRPr="00BC5834" w:rsidRDefault="00F05B92" w:rsidP="00D6374D">
      <w:pPr>
        <w:pStyle w:val="ListParagraph"/>
        <w:numPr>
          <w:ilvl w:val="0"/>
          <w:numId w:val="4"/>
        </w:numPr>
      </w:pPr>
      <w:r w:rsidRPr="00BC5834">
        <w:t>Initial expectations</w:t>
      </w:r>
    </w:p>
    <w:p w14:paraId="015B38A6" w14:textId="5B7EDE81" w:rsidR="00F05B92" w:rsidRPr="00BC5834" w:rsidRDefault="00F05B92" w:rsidP="00D6374D">
      <w:pPr>
        <w:pStyle w:val="ListParagraph"/>
        <w:numPr>
          <w:ilvl w:val="0"/>
          <w:numId w:val="4"/>
        </w:numPr>
      </w:pPr>
      <w:r w:rsidRPr="00BC5834">
        <w:t xml:space="preserve">Description of the institution (departments, activities, objectives) </w:t>
      </w:r>
    </w:p>
    <w:p w14:paraId="2398F320" w14:textId="68E08C0D" w:rsidR="00F05B92" w:rsidRPr="00BC5834" w:rsidRDefault="00F05B92" w:rsidP="00D6374D">
      <w:pPr>
        <w:pStyle w:val="ListParagraph"/>
        <w:numPr>
          <w:ilvl w:val="0"/>
          <w:numId w:val="4"/>
        </w:numPr>
      </w:pPr>
      <w:r w:rsidRPr="00BC5834">
        <w:t>Description about their position in the institution (activities, duties, knowledge and abilities involved).</w:t>
      </w:r>
      <w:r w:rsidR="00D9745F" w:rsidRPr="00BC5834">
        <w:t xml:space="preserve"> </w:t>
      </w:r>
      <w:r w:rsidRPr="00BC5834">
        <w:t>General and specific objectives.</w:t>
      </w:r>
    </w:p>
    <w:p w14:paraId="3DB3DCA8" w14:textId="1F436C29" w:rsidR="00F05B92" w:rsidRPr="00BC5834" w:rsidRDefault="00F05B92" w:rsidP="00D6374D">
      <w:pPr>
        <w:pStyle w:val="ListParagraph"/>
        <w:numPr>
          <w:ilvl w:val="0"/>
          <w:numId w:val="4"/>
        </w:numPr>
      </w:pPr>
      <w:r w:rsidRPr="00BC5834">
        <w:t>Self-reflection about the knowledge acquired (skills and limitations).</w:t>
      </w:r>
    </w:p>
    <w:p w14:paraId="3824E9B1" w14:textId="01706773" w:rsidR="00F05B92" w:rsidRPr="00BC5834" w:rsidRDefault="00F05B92" w:rsidP="00D6374D">
      <w:pPr>
        <w:pStyle w:val="ListParagraph"/>
        <w:numPr>
          <w:ilvl w:val="0"/>
          <w:numId w:val="4"/>
        </w:numPr>
      </w:pPr>
      <w:r w:rsidRPr="00BC5834">
        <w:t>Feasible contributions to the institution (suggestions for improvement and self-criticism).</w:t>
      </w:r>
    </w:p>
    <w:p w14:paraId="394200DA" w14:textId="77777777" w:rsidR="00F05B92" w:rsidRPr="00BC5834" w:rsidRDefault="00F05B92" w:rsidP="00D6374D">
      <w:pPr>
        <w:pStyle w:val="ListParagraph"/>
        <w:numPr>
          <w:ilvl w:val="0"/>
          <w:numId w:val="4"/>
        </w:numPr>
      </w:pPr>
      <w:r w:rsidRPr="00BC5834">
        <w:t>Evaluative conclusions.</w:t>
      </w:r>
    </w:p>
    <w:p w14:paraId="3DECE556" w14:textId="34A043C8" w:rsidR="00F05B92" w:rsidRPr="00BC5834" w:rsidRDefault="00F05B92" w:rsidP="00F05B92"/>
    <w:p w14:paraId="455E5411" w14:textId="7F5EF9BD" w:rsidR="00952AB2" w:rsidRPr="00BC5834" w:rsidRDefault="00952AB2" w:rsidP="0060739E">
      <w:pPr>
        <w:pStyle w:val="Heading1"/>
      </w:pPr>
      <w:r w:rsidRPr="00BC5834">
        <w:t xml:space="preserve">LEARNING OUTCOMES: </w:t>
      </w:r>
    </w:p>
    <w:p w14:paraId="4ECBE718" w14:textId="51628602" w:rsidR="00952AB2" w:rsidRPr="00BC5834" w:rsidRDefault="00952AB2" w:rsidP="0060739E">
      <w:r w:rsidRPr="00BC5834">
        <w:t>By the end of the course</w:t>
      </w:r>
      <w:r w:rsidR="0060739E" w:rsidRPr="00BC5834">
        <w:t>,</w:t>
      </w:r>
      <w:r w:rsidRPr="00BC5834">
        <w:t xml:space="preserve"> students will be able to:</w:t>
      </w:r>
    </w:p>
    <w:p w14:paraId="539999E2" w14:textId="03F1CB31" w:rsidR="00F05B92" w:rsidRPr="00BC5834" w:rsidRDefault="00F05B92" w:rsidP="00F05B92">
      <w:pPr>
        <w:pStyle w:val="ListParagraph"/>
        <w:numPr>
          <w:ilvl w:val="0"/>
          <w:numId w:val="1"/>
        </w:numPr>
      </w:pPr>
      <w:r w:rsidRPr="00BC5834">
        <w:t xml:space="preserve">Connect the theoretical aspects studied in class with the internship reality. </w:t>
      </w:r>
    </w:p>
    <w:p w14:paraId="46B164D8" w14:textId="10066FD2" w:rsidR="00F05B92" w:rsidRPr="00BC5834" w:rsidRDefault="00F05B92" w:rsidP="00F05B92">
      <w:pPr>
        <w:pStyle w:val="ListParagraph"/>
        <w:numPr>
          <w:ilvl w:val="0"/>
          <w:numId w:val="1"/>
        </w:numPr>
      </w:pPr>
      <w:r w:rsidRPr="00BC5834">
        <w:t xml:space="preserve">Learn the difference between describing and interpreting the reality that surrounds them. </w:t>
      </w:r>
    </w:p>
    <w:p w14:paraId="1E7681F8" w14:textId="23E52756" w:rsidR="00F05B92" w:rsidRPr="00BC5834" w:rsidRDefault="00F05B92" w:rsidP="00F05B92">
      <w:pPr>
        <w:pStyle w:val="ListParagraph"/>
        <w:numPr>
          <w:ilvl w:val="0"/>
          <w:numId w:val="1"/>
        </w:numPr>
      </w:pPr>
      <w:r w:rsidRPr="00BC5834">
        <w:t xml:space="preserve">Evaluate their experience avoiding stereotypes or general assumptions </w:t>
      </w:r>
    </w:p>
    <w:p w14:paraId="4364D638" w14:textId="7F7AFDC5" w:rsidR="00F05B92" w:rsidRPr="00BC5834" w:rsidRDefault="00F05B92" w:rsidP="00F05B92">
      <w:pPr>
        <w:pStyle w:val="ListParagraph"/>
        <w:numPr>
          <w:ilvl w:val="0"/>
          <w:numId w:val="1"/>
        </w:numPr>
      </w:pPr>
      <w:r w:rsidRPr="00BC5834">
        <w:t xml:space="preserve">Integrate communicative abilities and negotiation strategies in multi-cultural situations </w:t>
      </w:r>
    </w:p>
    <w:p w14:paraId="7F6D522A" w14:textId="70DDB190" w:rsidR="00952AB2" w:rsidRPr="00BC5834" w:rsidRDefault="00F05B92" w:rsidP="00F05B92">
      <w:pPr>
        <w:pStyle w:val="ListParagraph"/>
        <w:numPr>
          <w:ilvl w:val="0"/>
          <w:numId w:val="1"/>
        </w:numPr>
      </w:pPr>
      <w:r w:rsidRPr="00BC5834">
        <w:t>Be aware of their past and acquired competences and learning throughout their experience abroad.</w:t>
      </w:r>
    </w:p>
    <w:p w14:paraId="1FF61C48" w14:textId="77777777" w:rsidR="00952AB2" w:rsidRPr="00BC5834" w:rsidRDefault="00952AB2" w:rsidP="0060739E"/>
    <w:p w14:paraId="3FA7B5EC" w14:textId="77777777" w:rsidR="00952AB2" w:rsidRPr="00BC5834" w:rsidRDefault="00952AB2" w:rsidP="0060739E">
      <w:pPr>
        <w:pStyle w:val="Heading1"/>
      </w:pPr>
      <w:r w:rsidRPr="00BC5834">
        <w:t>ATTENDANCE POLICY:</w:t>
      </w:r>
    </w:p>
    <w:p w14:paraId="77AF2D23" w14:textId="3D5E773E" w:rsidR="00952AB2" w:rsidRPr="00BC5834" w:rsidRDefault="00F05B92" w:rsidP="0060739E">
      <w:pPr>
        <w:rPr>
          <w:bCs/>
        </w:rPr>
      </w:pPr>
      <w:r w:rsidRPr="00BC5834">
        <w:rPr>
          <w:bCs/>
        </w:rPr>
        <w:t>Attendance is mandatory for all IES classes, including course-related trips. For this course, if a student misses more than one class, one third of a letter grade will be deducted from the final grade for every additional absence. Missed exams, presentations, or any other assignments can only be rescheduled in case of documented medical or family emergencies.</w:t>
      </w:r>
    </w:p>
    <w:p w14:paraId="280BC7C9" w14:textId="77777777" w:rsidR="001506AC" w:rsidRPr="00BC5834" w:rsidRDefault="001506AC" w:rsidP="0060739E"/>
    <w:p w14:paraId="555C5C77" w14:textId="61404445" w:rsidR="00E57B3C" w:rsidRPr="00BC5834" w:rsidRDefault="00952AB2" w:rsidP="00E57B3C">
      <w:pPr>
        <w:pStyle w:val="Heading1"/>
      </w:pPr>
      <w:r w:rsidRPr="00BC5834">
        <w:t>CONTENT:</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Caption w:val="Course Content Table"/>
        <w:tblDescription w:val="This is a week-by-week breakdown of the course content."/>
      </w:tblPr>
      <w:tblGrid>
        <w:gridCol w:w="1439"/>
        <w:gridCol w:w="4672"/>
        <w:gridCol w:w="4673"/>
      </w:tblGrid>
      <w:tr w:rsidR="007F08C3" w:rsidRPr="00BC5834" w14:paraId="192A9C15" w14:textId="77777777" w:rsidTr="00981710">
        <w:trPr>
          <w:cantSplit/>
          <w:trHeight w:val="230"/>
          <w:tblHeader/>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23E4D273" w14:textId="2035907D" w:rsidR="00952AB2" w:rsidRPr="00BC5834" w:rsidRDefault="00F05B92" w:rsidP="007F08C3">
            <w:pPr>
              <w:pStyle w:val="TableHeading1"/>
            </w:pPr>
            <w:bookmarkStart w:id="0" w:name="OLE_LINK1"/>
            <w:r w:rsidRPr="00BC5834">
              <w:t>Session</w:t>
            </w:r>
            <w:bookmarkEnd w:id="0"/>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1C6A532E" w14:textId="77777777" w:rsidR="00952AB2" w:rsidRPr="00BC5834" w:rsidRDefault="00952AB2" w:rsidP="0060739E">
            <w:pPr>
              <w:pStyle w:val="TableHeading1"/>
            </w:pPr>
            <w:r w:rsidRPr="00BC5834">
              <w:t>Content</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6B531B96" w14:textId="420BBE33" w:rsidR="00952AB2" w:rsidRPr="00BC5834" w:rsidRDefault="00952AB2" w:rsidP="00981710">
            <w:pPr>
              <w:pStyle w:val="TableHeading1"/>
            </w:pPr>
            <w:r w:rsidRPr="00BC5834">
              <w:t>Assignments</w:t>
            </w:r>
          </w:p>
        </w:tc>
      </w:tr>
      <w:tr w:rsidR="007F08C3" w:rsidRPr="00BC5834" w14:paraId="7635847E"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7607E1C0" w14:textId="3E0F99D8" w:rsidR="0066647A" w:rsidRPr="00BC5834" w:rsidRDefault="00F05B92" w:rsidP="00966BBD">
            <w:pPr>
              <w:pStyle w:val="TableHeading2"/>
              <w:rPr>
                <w:noProof w:val="0"/>
              </w:rPr>
            </w:pPr>
            <w:r w:rsidRPr="00BC5834">
              <w:rPr>
                <w:noProof w:val="0"/>
              </w:rPr>
              <w:t xml:space="preserve">Session </w:t>
            </w:r>
            <w:r w:rsidR="00D5648D" w:rsidRPr="00BC5834">
              <w:rPr>
                <w:noProof w:val="0"/>
              </w:rPr>
              <w:fldChar w:fldCharType="begin"/>
            </w:r>
            <w:r w:rsidR="00D5648D" w:rsidRPr="00BC5834">
              <w:rPr>
                <w:noProof w:val="0"/>
              </w:rPr>
              <w:instrText xml:space="preserve"> AUTONUMLGL  \* Arabic \e </w:instrText>
            </w:r>
            <w:r w:rsidR="00D5648D"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76C8AF9" w14:textId="2EF4D1FB" w:rsidR="0066647A" w:rsidRPr="00BC5834" w:rsidRDefault="00F05B92" w:rsidP="00F05B92">
            <w:pPr>
              <w:pStyle w:val="TableHeading2"/>
              <w:rPr>
                <w:noProof w:val="0"/>
              </w:rPr>
            </w:pPr>
            <w:r w:rsidRPr="00BC5834">
              <w:rPr>
                <w:noProof w:val="0"/>
              </w:rPr>
              <w:t>Introduction to the course. Preparation for their jobs at the institutions.</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D11FEB0" w14:textId="67972FC0" w:rsidR="00F05B92" w:rsidRPr="00BC5834" w:rsidRDefault="00F05B92" w:rsidP="00F05B92">
            <w:pPr>
              <w:pStyle w:val="AssignmentsList"/>
            </w:pPr>
            <w:r w:rsidRPr="00BC5834">
              <w:t>Journal entry I: expectations.</w:t>
            </w:r>
          </w:p>
          <w:p w14:paraId="0A1C2EA1" w14:textId="409DF354" w:rsidR="0066647A" w:rsidRPr="00BC5834" w:rsidRDefault="00F05B92" w:rsidP="00F05B92">
            <w:pPr>
              <w:pStyle w:val="AssignmentsList"/>
            </w:pPr>
            <w:r w:rsidRPr="00BC5834">
              <w:t xml:space="preserve">Muñoz Molina, A. </w:t>
            </w:r>
            <w:r w:rsidRPr="00BC5834">
              <w:rPr>
                <w:i/>
              </w:rPr>
              <w:t>Desde este lado, desde el otro lado</w:t>
            </w:r>
            <w:r w:rsidRPr="00BC5834">
              <w:t>. El País semanal. (3 Jul. 2011)</w:t>
            </w:r>
          </w:p>
        </w:tc>
      </w:tr>
      <w:tr w:rsidR="00F05B92" w:rsidRPr="00BC5834" w14:paraId="58E5A029"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63BEC23" w14:textId="5446F125" w:rsidR="00F05B92" w:rsidRPr="00BC5834" w:rsidRDefault="00F05B92"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6B7229E" w14:textId="1A1CEF6B" w:rsidR="00F05B92" w:rsidRPr="00BC5834" w:rsidRDefault="00F05B92" w:rsidP="00F05B92">
            <w:pPr>
              <w:pStyle w:val="TableHeading2"/>
              <w:rPr>
                <w:noProof w:val="0"/>
              </w:rPr>
            </w:pPr>
            <w:r w:rsidRPr="00BC5834">
              <w:rPr>
                <w:noProof w:val="0"/>
              </w:rPr>
              <w:t xml:space="preserve">D.I.E. /D.I.V.E. Models </w:t>
            </w:r>
          </w:p>
          <w:p w14:paraId="08DBC1B5" w14:textId="77777777" w:rsidR="00F05B92" w:rsidRPr="00BC5834" w:rsidRDefault="00F05B92" w:rsidP="00F05B92">
            <w:pPr>
              <w:pStyle w:val="TableHeading2"/>
              <w:rPr>
                <w:noProof w:val="0"/>
              </w:rPr>
            </w:pPr>
          </w:p>
          <w:p w14:paraId="7AB7EE59" w14:textId="7B0961B1" w:rsidR="00F05B92" w:rsidRPr="00BC5834" w:rsidRDefault="00F05B92" w:rsidP="00F05B92">
            <w:pPr>
              <w:pStyle w:val="TableHeading2"/>
              <w:rPr>
                <w:noProof w:val="0"/>
              </w:rPr>
            </w:pPr>
            <w:r w:rsidRPr="00BC5834">
              <w:rPr>
                <w:noProof w:val="0"/>
              </w:rPr>
              <w:t>The cultural iceberg. Stereotypes.</w:t>
            </w:r>
          </w:p>
          <w:p w14:paraId="31F5B651" w14:textId="77777777" w:rsidR="00F05B92" w:rsidRPr="00BC5834" w:rsidRDefault="00F05B92" w:rsidP="00F05B92">
            <w:pPr>
              <w:pStyle w:val="TableHeading2"/>
              <w:rPr>
                <w:noProof w:val="0"/>
              </w:rPr>
            </w:pPr>
          </w:p>
          <w:p w14:paraId="7D3FBC32" w14:textId="3A60145F" w:rsidR="00F05B92" w:rsidRPr="00BC5834" w:rsidRDefault="00F05B92" w:rsidP="00F05B92">
            <w:pPr>
              <w:pStyle w:val="TableHeading2"/>
              <w:rPr>
                <w:noProof w:val="0"/>
              </w:rPr>
            </w:pPr>
            <w:r w:rsidRPr="00BC5834">
              <w:rPr>
                <w:noProof w:val="0"/>
              </w:rPr>
              <w:t>What do we mean by culture?</w:t>
            </w:r>
          </w:p>
          <w:p w14:paraId="12FA5D47" w14:textId="77777777" w:rsidR="00F05B92" w:rsidRPr="00BC5834" w:rsidRDefault="00F05B92" w:rsidP="00F05B92">
            <w:pPr>
              <w:pStyle w:val="TableHeading2"/>
              <w:rPr>
                <w:noProof w:val="0"/>
              </w:rPr>
            </w:pPr>
          </w:p>
          <w:p w14:paraId="37509477" w14:textId="085403A8" w:rsidR="00F05B92" w:rsidRPr="00BC5834" w:rsidRDefault="00F05B92" w:rsidP="00F05B92">
            <w:pPr>
              <w:pStyle w:val="TableHeading2"/>
              <w:rPr>
                <w:noProof w:val="0"/>
              </w:rPr>
            </w:pPr>
            <w:r w:rsidRPr="00BC5834">
              <w:rPr>
                <w:noProof w:val="0"/>
              </w:rPr>
              <w:t>Intercultural Competence.</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684E323" w14:textId="572D84FF" w:rsidR="00F05B92" w:rsidRPr="00BC5834" w:rsidRDefault="00F05B92" w:rsidP="00F05B92">
            <w:pPr>
              <w:pStyle w:val="AssignmentsList"/>
            </w:pPr>
            <w:r w:rsidRPr="00BC5834">
              <w:t>Journal entry II: misunderstandings.</w:t>
            </w:r>
          </w:p>
          <w:p w14:paraId="295C66EF" w14:textId="156B6679" w:rsidR="00F05B92" w:rsidRPr="00BC5834" w:rsidRDefault="00F05B92" w:rsidP="00F05B92">
            <w:pPr>
              <w:pStyle w:val="AssignmentsList"/>
            </w:pPr>
            <w:r w:rsidRPr="00BC5834">
              <w:t xml:space="preserve">Cercas, Javier. </w:t>
            </w:r>
            <w:r w:rsidRPr="00BC5834">
              <w:rPr>
                <w:i/>
              </w:rPr>
              <w:t>Elogio de la pereza</w:t>
            </w:r>
            <w:r w:rsidRPr="00BC5834">
              <w:t>. El País. (Junio 2012)</w:t>
            </w:r>
          </w:p>
        </w:tc>
      </w:tr>
      <w:tr w:rsidR="00F05B92" w:rsidRPr="00BC5834" w14:paraId="14AB759D"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41A97A6" w14:textId="243B63AB" w:rsidR="00F05B92" w:rsidRPr="00BC5834" w:rsidRDefault="00F05B92" w:rsidP="00966BBD">
            <w:pPr>
              <w:pStyle w:val="TableHeading2"/>
              <w:rPr>
                <w:noProof w:val="0"/>
              </w:rPr>
            </w:pPr>
            <w:r w:rsidRPr="00BC5834">
              <w:rPr>
                <w:noProof w:val="0"/>
              </w:rPr>
              <w:lastRenderedPageBreak/>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B389140" w14:textId="2BEF6D29" w:rsidR="00F05B92" w:rsidRPr="00BC5834" w:rsidRDefault="00F05B92" w:rsidP="001D2C4A">
            <w:pPr>
              <w:pStyle w:val="TableHeading2"/>
              <w:rPr>
                <w:noProof w:val="0"/>
              </w:rPr>
            </w:pPr>
            <w:r w:rsidRPr="00BC5834">
              <w:rPr>
                <w:noProof w:val="0"/>
              </w:rPr>
              <w:t>Labor context. The real Spain. Chronemics: polychronic and monochronic. Proxemics: changes and stability.</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F97E73B" w14:textId="67FD9123" w:rsidR="00F05B92" w:rsidRPr="00BC5834" w:rsidRDefault="00F05B92" w:rsidP="00F05B92">
            <w:pPr>
              <w:pStyle w:val="AssignmentsList"/>
            </w:pPr>
            <w:r w:rsidRPr="00BC5834">
              <w:t>Journal entry III: coordinates.</w:t>
            </w:r>
          </w:p>
          <w:p w14:paraId="642904D6" w14:textId="13C5BEF4" w:rsidR="00F05B92" w:rsidRPr="00BC5834" w:rsidRDefault="00F05B92" w:rsidP="00F05B92">
            <w:pPr>
              <w:pStyle w:val="AssignmentsList"/>
            </w:pPr>
            <w:r w:rsidRPr="00BC5834">
              <w:rPr>
                <w:i/>
              </w:rPr>
              <w:t>Horarios y cambios</w:t>
            </w:r>
            <w:r w:rsidRPr="00BC5834">
              <w:t>. www.expansion.com (2011)</w:t>
            </w:r>
          </w:p>
        </w:tc>
      </w:tr>
      <w:tr w:rsidR="00F05B92" w:rsidRPr="00BC5834" w14:paraId="51009AAA"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ECE2BB0" w14:textId="6811F3E0" w:rsidR="00F05B92" w:rsidRPr="00BC5834" w:rsidRDefault="00F05B92"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66ED867" w14:textId="1CE4C32D" w:rsidR="00F05B92" w:rsidRPr="00BC5834" w:rsidRDefault="00D9745F" w:rsidP="001D2C4A">
            <w:pPr>
              <w:pStyle w:val="TableHeading2"/>
              <w:rPr>
                <w:noProof w:val="0"/>
              </w:rPr>
            </w:pPr>
            <w:r w:rsidRPr="00BC5834">
              <w:rPr>
                <w:noProof w:val="0"/>
              </w:rPr>
              <w:t xml:space="preserve">Relations and forms of communication. Direct and indirect communication. Collectivism and individualism. Hierarchy and equality. </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36D91D84" w14:textId="7C36ED95" w:rsidR="00D9745F" w:rsidRPr="00BC5834" w:rsidRDefault="00D9745F" w:rsidP="00D9745F">
            <w:pPr>
              <w:pStyle w:val="AssignmentsList"/>
            </w:pPr>
            <w:r w:rsidRPr="00BC5834">
              <w:t>Journal entry IV: instructions.</w:t>
            </w:r>
          </w:p>
          <w:p w14:paraId="0570BC9E" w14:textId="3CFA4410" w:rsidR="00F05B92" w:rsidRPr="00BC5834" w:rsidRDefault="00D9745F" w:rsidP="00D9745F">
            <w:pPr>
              <w:pStyle w:val="AssignmentsList"/>
            </w:pPr>
            <w:r w:rsidRPr="00BC5834">
              <w:rPr>
                <w:i/>
              </w:rPr>
              <w:t xml:space="preserve">Jefes, compañeros y formas de comunicarse. </w:t>
            </w:r>
            <w:r w:rsidRPr="00BC5834">
              <w:t>www.expansion.com (2011-2??)</w:t>
            </w:r>
          </w:p>
        </w:tc>
      </w:tr>
      <w:tr w:rsidR="00F05B92" w:rsidRPr="00BC5834" w14:paraId="6A0E92EF"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75536A54" w14:textId="265C461B" w:rsidR="00F05B92" w:rsidRPr="00BC5834" w:rsidRDefault="00F05B92"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C230DDB" w14:textId="3B4E0A9B" w:rsidR="00F05B92" w:rsidRPr="00BC5834" w:rsidRDefault="00D9745F" w:rsidP="001D2C4A">
            <w:pPr>
              <w:pStyle w:val="TableHeading2"/>
              <w:rPr>
                <w:noProof w:val="0"/>
              </w:rPr>
            </w:pPr>
            <w:r w:rsidRPr="00BC5834">
              <w:rPr>
                <w:noProof w:val="0"/>
              </w:rPr>
              <w:t xml:space="preserve">The worker in me. Competences, abilities and values. Enneagram. Personality test. </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E6A675A" w14:textId="48BEA956" w:rsidR="00D9745F" w:rsidRPr="00BC5834" w:rsidRDefault="00D9745F" w:rsidP="00D9745F">
            <w:pPr>
              <w:pStyle w:val="AssignmentsList"/>
            </w:pPr>
            <w:r w:rsidRPr="00BC5834">
              <w:t>Journal entry V: vocations.</w:t>
            </w:r>
          </w:p>
          <w:p w14:paraId="07D74F6C" w14:textId="7E0524A8" w:rsidR="00F05B92" w:rsidRPr="00BC5834" w:rsidRDefault="00D9745F" w:rsidP="00D9745F">
            <w:pPr>
              <w:pStyle w:val="AssignmentsList"/>
            </w:pPr>
            <w:r w:rsidRPr="00BC5834">
              <w:rPr>
                <w:i/>
              </w:rPr>
              <w:t>Busquemos nuestra vocación</w:t>
            </w:r>
            <w:r w:rsidRPr="00BC5834">
              <w:t>. Borja Vilaseca. El País semanal. (2011)</w:t>
            </w:r>
          </w:p>
        </w:tc>
      </w:tr>
      <w:tr w:rsidR="00F05B92" w:rsidRPr="00BC5834" w14:paraId="04EA61FD"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53BBF22" w14:textId="4F4AA768" w:rsidR="00F05B92" w:rsidRPr="00BC5834" w:rsidRDefault="00F05B92"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70207196" w14:textId="4DA71FF3" w:rsidR="00F05B92" w:rsidRPr="00BC5834" w:rsidRDefault="00D9745F" w:rsidP="001D2C4A">
            <w:pPr>
              <w:pStyle w:val="TableHeading2"/>
              <w:rPr>
                <w:noProof w:val="0"/>
              </w:rPr>
            </w:pPr>
            <w:r w:rsidRPr="00BC5834">
              <w:rPr>
                <w:noProof w:val="0"/>
              </w:rPr>
              <w:t>Case study: presentation of a professional project. An entrepreneur in Granada.</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183F0A6" w14:textId="2A2698B1" w:rsidR="00D9745F" w:rsidRPr="00BC5834" w:rsidRDefault="00D9745F" w:rsidP="00D9745F">
            <w:pPr>
              <w:pStyle w:val="AssignmentsList"/>
            </w:pPr>
            <w:r w:rsidRPr="00BC5834">
              <w:t xml:space="preserve">Journal entry VI: models. </w:t>
            </w:r>
          </w:p>
          <w:p w14:paraId="27B27976" w14:textId="69DC9B9C" w:rsidR="00F05B92" w:rsidRPr="00BC5834" w:rsidRDefault="00D9745F" w:rsidP="00D9745F">
            <w:pPr>
              <w:pStyle w:val="AssignmentsList"/>
            </w:pPr>
            <w:r w:rsidRPr="00BC5834">
              <w:t xml:space="preserve">García, J. </w:t>
            </w:r>
            <w:r w:rsidRPr="00BC5834">
              <w:rPr>
                <w:i/>
              </w:rPr>
              <w:t>Cuando tengamos familia</w:t>
            </w:r>
            <w:r w:rsidRPr="00BC5834">
              <w:t>. http://www.huffingtonpost.es</w:t>
            </w:r>
          </w:p>
        </w:tc>
      </w:tr>
      <w:tr w:rsidR="00F05B92" w:rsidRPr="00BC5834" w14:paraId="537D5EAF"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BF27FD1" w14:textId="3B7A9CC2" w:rsidR="00F05B92" w:rsidRPr="00BC5834" w:rsidRDefault="00F05B92"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11E2F4C" w14:textId="407469F2" w:rsidR="00F05B92" w:rsidRPr="00BC5834" w:rsidRDefault="00D9745F" w:rsidP="001D2C4A">
            <w:pPr>
              <w:pStyle w:val="TableHeading2"/>
              <w:rPr>
                <w:noProof w:val="0"/>
              </w:rPr>
            </w:pPr>
            <w:r w:rsidRPr="00BC5834">
              <w:rPr>
                <w:noProof w:val="0"/>
              </w:rPr>
              <w:t>Job search: the competence-based CV and the Cover Letter. Professional profiles in Spain.</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06753F3" w14:textId="50BDDDDD" w:rsidR="00D9745F" w:rsidRPr="00BC5834" w:rsidRDefault="00D9745F" w:rsidP="00D9745F">
            <w:pPr>
              <w:pStyle w:val="AssignmentsList"/>
            </w:pPr>
            <w:r w:rsidRPr="00BC5834">
              <w:t xml:space="preserve">Revision of first version of the Curriculum Vitae (CV) and Cover Letter in individual meetings. </w:t>
            </w:r>
          </w:p>
          <w:p w14:paraId="4E093D31" w14:textId="4FEC68BB" w:rsidR="00F05B92" w:rsidRPr="00BC5834" w:rsidRDefault="00D9745F" w:rsidP="00D9745F">
            <w:pPr>
              <w:pStyle w:val="AssignmentsList"/>
            </w:pPr>
            <w:r w:rsidRPr="00BC5834">
              <w:rPr>
                <w:i/>
              </w:rPr>
              <w:t>CVs de alto impacto: originales, disruptivos y auténticos</w:t>
            </w:r>
            <w:r w:rsidRPr="00BC5834">
              <w:t>. (2017)</w:t>
            </w:r>
          </w:p>
        </w:tc>
      </w:tr>
      <w:tr w:rsidR="00F05B92" w:rsidRPr="00BC5834" w14:paraId="70BC5C12"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5835843" w14:textId="6278D0BA" w:rsidR="00F05B92" w:rsidRPr="00BC5834" w:rsidRDefault="00F05B92"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3ADDC840" w14:textId="75ED400D" w:rsidR="00F05B92" w:rsidRPr="00BC5834" w:rsidRDefault="00D9745F" w:rsidP="001D2C4A">
            <w:pPr>
              <w:pStyle w:val="TableHeading2"/>
              <w:rPr>
                <w:noProof w:val="0"/>
              </w:rPr>
            </w:pPr>
            <w:r w:rsidRPr="00BC5834">
              <w:rPr>
                <w:noProof w:val="0"/>
              </w:rPr>
              <w:t>Job interview. Verbal vs. nonverbal communication. Intercultural trading. Trade and partners. A job interview.</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7BFFCE2" w14:textId="221F1B30" w:rsidR="00D9745F" w:rsidRPr="00BC5834" w:rsidRDefault="00D9745F" w:rsidP="00D9745F">
            <w:pPr>
              <w:pStyle w:val="AssignmentsList"/>
            </w:pPr>
            <w:r w:rsidRPr="00BC5834">
              <w:t xml:space="preserve">Curriculum Vitae (CV) and Cover Letter </w:t>
            </w:r>
          </w:p>
          <w:p w14:paraId="695804C8" w14:textId="084F3A36" w:rsidR="00F05B92" w:rsidRPr="00BC5834" w:rsidRDefault="00D9745F" w:rsidP="00D9745F">
            <w:pPr>
              <w:pStyle w:val="AssignmentsList"/>
            </w:pPr>
            <w:r w:rsidRPr="00BC5834">
              <w:t>Successful job interviews: Adecco.</w:t>
            </w:r>
          </w:p>
        </w:tc>
      </w:tr>
      <w:tr w:rsidR="00F05B92" w:rsidRPr="00BC5834" w14:paraId="37942B86"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3D21878A" w14:textId="5928ABAF" w:rsidR="00F05B92" w:rsidRPr="00BC5834" w:rsidRDefault="00F05B92" w:rsidP="00966BBD">
            <w:pPr>
              <w:pStyle w:val="TableHeading2"/>
              <w:rPr>
                <w:noProof w:val="0"/>
              </w:rPr>
            </w:pP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4A597CF1" w14:textId="68CDFF64" w:rsidR="00F05B92" w:rsidRPr="00BC5834" w:rsidRDefault="00D9745F" w:rsidP="001D2C4A">
            <w:pPr>
              <w:pStyle w:val="TableHeading2"/>
              <w:rPr>
                <w:noProof w:val="0"/>
              </w:rPr>
            </w:pPr>
            <w:r w:rsidRPr="00BC5834">
              <w:rPr>
                <w:noProof w:val="0"/>
              </w:rPr>
              <w:t>Simulation of Job Interviews</w:t>
            </w:r>
            <w:r w:rsidR="00BC5834">
              <w:rPr>
                <w:noProof w:val="0"/>
              </w:rPr>
              <w:t>.</w:t>
            </w:r>
            <w:bookmarkStart w:id="1" w:name="_GoBack"/>
            <w:bookmarkEnd w:id="1"/>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61B1226" w14:textId="2D84C28F" w:rsidR="00F05B92" w:rsidRPr="00BC5834" w:rsidRDefault="00F05B92" w:rsidP="00D9745F">
            <w:pPr>
              <w:pStyle w:val="AssignmentsList"/>
              <w:numPr>
                <w:ilvl w:val="0"/>
                <w:numId w:val="0"/>
              </w:numPr>
            </w:pPr>
          </w:p>
        </w:tc>
      </w:tr>
      <w:tr w:rsidR="00F05B92" w:rsidRPr="00BC5834" w14:paraId="2D54D488"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35676F49" w14:textId="55E78276" w:rsidR="00F05B92" w:rsidRPr="00BC5834" w:rsidRDefault="00F05B92"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C25192A" w14:textId="6955CC9D" w:rsidR="00F05B92" w:rsidRPr="00BC5834" w:rsidRDefault="00D9745F" w:rsidP="001D2C4A">
            <w:pPr>
              <w:pStyle w:val="TableHeading2"/>
              <w:rPr>
                <w:noProof w:val="0"/>
              </w:rPr>
            </w:pPr>
            <w:r w:rsidRPr="00BC5834">
              <w:rPr>
                <w:noProof w:val="0"/>
              </w:rPr>
              <w:t>The labor world from a gender perspective: division, labor market and relations. Visit of an entrepreneur from Granada.</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1C0AAA3" w14:textId="3B429920" w:rsidR="00D9745F" w:rsidRPr="00BC5834" w:rsidRDefault="00D9745F" w:rsidP="00D9745F">
            <w:pPr>
              <w:pStyle w:val="AssignmentsList"/>
            </w:pPr>
            <w:r w:rsidRPr="00BC5834">
              <w:t xml:space="preserve">Montagut, E. </w:t>
            </w:r>
            <w:r w:rsidRPr="00BC5834">
              <w:rPr>
                <w:i/>
              </w:rPr>
              <w:t>La lucha de las mujeres en la España contemporánea</w:t>
            </w:r>
            <w:r w:rsidRPr="00BC5834">
              <w:t>. (2015).</w:t>
            </w:r>
          </w:p>
          <w:p w14:paraId="16434258" w14:textId="0A1B570F" w:rsidR="00F05B92" w:rsidRPr="00BC5834" w:rsidRDefault="00D9745F" w:rsidP="00D9745F">
            <w:pPr>
              <w:pStyle w:val="AssignmentsList"/>
            </w:pPr>
            <w:r w:rsidRPr="00BC5834">
              <w:t>Eduardo www.nuevatribuna.es</w:t>
            </w:r>
          </w:p>
        </w:tc>
      </w:tr>
      <w:tr w:rsidR="00D9745F" w:rsidRPr="00BC5834" w14:paraId="59FB7359"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32CA1DEE" w14:textId="2217E790" w:rsidR="00D9745F" w:rsidRPr="00BC5834" w:rsidRDefault="00D9745F"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0EEAF1E1" w14:textId="6DB30DD8" w:rsidR="00D9745F" w:rsidRPr="00BC5834" w:rsidRDefault="00D9745F" w:rsidP="001D2C4A">
            <w:pPr>
              <w:pStyle w:val="TableHeading2"/>
              <w:rPr>
                <w:noProof w:val="0"/>
              </w:rPr>
            </w:pPr>
            <w:r w:rsidRPr="00BC5834">
              <w:rPr>
                <w:noProof w:val="0"/>
              </w:rPr>
              <w:t>My professional project: objectives, methodology and evaluation.</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64E03FA" w14:textId="47FF2414" w:rsidR="00D9745F" w:rsidRPr="00BC5834" w:rsidRDefault="00D9745F" w:rsidP="001D2C4A">
            <w:pPr>
              <w:pStyle w:val="AssignmentsList"/>
            </w:pPr>
            <w:r w:rsidRPr="00BC5834">
              <w:t>Revision of first version of the project in individual meetings.</w:t>
            </w:r>
          </w:p>
        </w:tc>
      </w:tr>
      <w:tr w:rsidR="00D9745F" w:rsidRPr="00BC5834" w14:paraId="6F333CDF"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1CE68AB8" w14:textId="0350A60E" w:rsidR="00D9745F" w:rsidRPr="00BC5834" w:rsidRDefault="00D9745F"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3647907" w14:textId="0356847A" w:rsidR="00D9745F" w:rsidRPr="00BC5834" w:rsidRDefault="00D9745F" w:rsidP="001D2C4A">
            <w:pPr>
              <w:pStyle w:val="TableHeading2"/>
              <w:rPr>
                <w:noProof w:val="0"/>
              </w:rPr>
            </w:pPr>
            <w:r w:rsidRPr="00BC5834">
              <w:rPr>
                <w:noProof w:val="0"/>
              </w:rPr>
              <w:t>Creative competence. Logo and slogan.</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083E69F" w14:textId="384D29FD" w:rsidR="00D9745F" w:rsidRPr="00BC5834" w:rsidRDefault="00D9745F" w:rsidP="001D2C4A">
            <w:pPr>
              <w:pStyle w:val="AssignmentsList"/>
            </w:pPr>
            <w:r w:rsidRPr="00BC5834">
              <w:t>Nuestro hemisferio izquierdo. Borja Vilaseca. El País semanal. (2013)</w:t>
            </w:r>
          </w:p>
        </w:tc>
      </w:tr>
      <w:tr w:rsidR="00D9745F" w:rsidRPr="00BC5834" w14:paraId="5952C9D3" w14:textId="77777777" w:rsidTr="00981710">
        <w:trPr>
          <w:cantSplit/>
          <w:trHeight w:val="567"/>
        </w:trPr>
        <w:tc>
          <w:tcPr>
            <w:tcW w:w="1439"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6E21ED32" w14:textId="4E193683" w:rsidR="00D9745F" w:rsidRPr="00BC5834" w:rsidRDefault="00D9745F" w:rsidP="00966BBD">
            <w:pPr>
              <w:pStyle w:val="TableHeading2"/>
              <w:rPr>
                <w:noProof w:val="0"/>
              </w:rPr>
            </w:pPr>
            <w:r w:rsidRPr="00BC5834">
              <w:rPr>
                <w:noProof w:val="0"/>
              </w:rPr>
              <w:t xml:space="preserve">Session </w:t>
            </w:r>
            <w:r w:rsidRPr="00BC5834">
              <w:rPr>
                <w:noProof w:val="0"/>
              </w:rPr>
              <w:fldChar w:fldCharType="begin"/>
            </w:r>
            <w:r w:rsidRPr="00BC5834">
              <w:rPr>
                <w:noProof w:val="0"/>
              </w:rPr>
              <w:instrText xml:space="preserve"> AUTONUMLGL  \* Arabic \e </w:instrText>
            </w:r>
            <w:r w:rsidRPr="00BC5834">
              <w:rPr>
                <w:noProof w:val="0"/>
              </w:rPr>
              <w:fldChar w:fldCharType="end"/>
            </w:r>
          </w:p>
        </w:tc>
        <w:tc>
          <w:tcPr>
            <w:tcW w:w="4672"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26959053" w14:textId="363EC279" w:rsidR="00D9745F" w:rsidRPr="00BC5834" w:rsidRDefault="00D9745F" w:rsidP="001D2C4A">
            <w:pPr>
              <w:pStyle w:val="TableHeading2"/>
              <w:rPr>
                <w:noProof w:val="0"/>
              </w:rPr>
            </w:pPr>
            <w:r w:rsidRPr="00BC5834">
              <w:rPr>
                <w:noProof w:val="0"/>
              </w:rPr>
              <w:t>Final assessment. Special thanks.</w:t>
            </w:r>
          </w:p>
        </w:tc>
        <w:tc>
          <w:tcPr>
            <w:tcW w:w="4673"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tcPr>
          <w:p w14:paraId="52CE8F0D" w14:textId="5714A560" w:rsidR="00D9745F" w:rsidRPr="00BC5834" w:rsidRDefault="00D9745F" w:rsidP="00D9745F">
            <w:pPr>
              <w:pStyle w:val="AssignmentsList"/>
            </w:pPr>
            <w:r w:rsidRPr="00BC5834">
              <w:t>Card: cultural values.</w:t>
            </w:r>
          </w:p>
        </w:tc>
      </w:tr>
    </w:tbl>
    <w:p w14:paraId="0C62D1AD" w14:textId="783261A3" w:rsidR="00952AB2" w:rsidRPr="00BC5834" w:rsidRDefault="00952AB2" w:rsidP="006B3A96"/>
    <w:p w14:paraId="46128681" w14:textId="77777777" w:rsidR="00952AB2" w:rsidRPr="00BC5834" w:rsidRDefault="00952AB2" w:rsidP="00584AD6">
      <w:pPr>
        <w:pStyle w:val="Heading1"/>
      </w:pPr>
      <w:r w:rsidRPr="00BC5834">
        <w:t>REQUIRED READINGS:</w:t>
      </w:r>
    </w:p>
    <w:p w14:paraId="27DC2758" w14:textId="7548F650" w:rsidR="00F05B92" w:rsidRPr="00BC5834" w:rsidRDefault="00F05B92" w:rsidP="00D6374D">
      <w:pPr>
        <w:pStyle w:val="ListParagraph"/>
        <w:numPr>
          <w:ilvl w:val="0"/>
          <w:numId w:val="3"/>
        </w:numPr>
        <w:rPr>
          <w:u w:val="single"/>
        </w:rPr>
      </w:pPr>
      <w:r w:rsidRPr="00BC5834">
        <w:t>Artículos seleccionados www.expansion.com; www.laboris.net</w:t>
      </w:r>
      <w:r w:rsidRPr="00BC5834">
        <w:rPr>
          <w:u w:val="single"/>
        </w:rPr>
        <w:t xml:space="preserve">; </w:t>
      </w:r>
      <w:r w:rsidRPr="00BC5834">
        <w:t>www.zumodeempleo.es; www.nuevatribuna.es y El País.</w:t>
      </w:r>
    </w:p>
    <w:p w14:paraId="3D6368F8" w14:textId="77777777" w:rsidR="00F05B92" w:rsidRPr="00BC5834" w:rsidRDefault="00F05B92" w:rsidP="00D6374D">
      <w:pPr>
        <w:pStyle w:val="ListParagraph"/>
        <w:numPr>
          <w:ilvl w:val="0"/>
          <w:numId w:val="3"/>
        </w:numPr>
      </w:pPr>
      <w:r w:rsidRPr="00BC5834">
        <w:t xml:space="preserve">Borja Villaseca. </w:t>
      </w:r>
      <w:r w:rsidRPr="00BC5834">
        <w:rPr>
          <w:i/>
        </w:rPr>
        <w:t>Busquemos nuestra vocación</w:t>
      </w:r>
      <w:r w:rsidRPr="00BC5834">
        <w:t>. El País semanal. (2011)</w:t>
      </w:r>
    </w:p>
    <w:p w14:paraId="15E4D58B" w14:textId="77777777" w:rsidR="00F05B92" w:rsidRPr="00BC5834" w:rsidRDefault="00F05B92" w:rsidP="00D6374D">
      <w:pPr>
        <w:pStyle w:val="ListParagraph"/>
        <w:numPr>
          <w:ilvl w:val="0"/>
          <w:numId w:val="3"/>
        </w:numPr>
      </w:pPr>
      <w:r w:rsidRPr="00BC5834">
        <w:t xml:space="preserve">García Toni, J. </w:t>
      </w:r>
      <w:r w:rsidRPr="00BC5834">
        <w:rPr>
          <w:i/>
        </w:rPr>
        <w:t>Cuando tengamos familia</w:t>
      </w:r>
      <w:r w:rsidRPr="00BC5834">
        <w:t>. http://www.huffingtonpost.es (2014)</w:t>
      </w:r>
    </w:p>
    <w:p w14:paraId="01025FD8" w14:textId="77777777" w:rsidR="00F05B92" w:rsidRPr="00BC5834" w:rsidRDefault="00F05B92" w:rsidP="00D6374D">
      <w:pPr>
        <w:pStyle w:val="ListParagraph"/>
        <w:numPr>
          <w:ilvl w:val="0"/>
          <w:numId w:val="3"/>
        </w:numPr>
      </w:pPr>
      <w:r w:rsidRPr="00BC5834">
        <w:t xml:space="preserve">Montagut, E. </w:t>
      </w:r>
      <w:r w:rsidRPr="00BC5834">
        <w:rPr>
          <w:i/>
        </w:rPr>
        <w:t>La lucha de las mujeres en la España contemporánea</w:t>
      </w:r>
      <w:r w:rsidRPr="00BC5834">
        <w:t>. (2015).</w:t>
      </w:r>
    </w:p>
    <w:p w14:paraId="53238FA0" w14:textId="77777777" w:rsidR="00F05B92" w:rsidRPr="00BC5834" w:rsidRDefault="00F05B92" w:rsidP="00D6374D">
      <w:pPr>
        <w:pStyle w:val="ListParagraph"/>
        <w:numPr>
          <w:ilvl w:val="0"/>
          <w:numId w:val="3"/>
        </w:numPr>
      </w:pPr>
      <w:r w:rsidRPr="00BC5834">
        <w:lastRenderedPageBreak/>
        <w:t>www.nuevatribuna.es</w:t>
      </w:r>
    </w:p>
    <w:p w14:paraId="26C1D61C" w14:textId="77777777" w:rsidR="00F05B92" w:rsidRPr="00BC5834" w:rsidRDefault="00F05B92" w:rsidP="00D6374D">
      <w:pPr>
        <w:pStyle w:val="ListParagraph"/>
        <w:numPr>
          <w:ilvl w:val="0"/>
          <w:numId w:val="3"/>
        </w:numPr>
      </w:pPr>
      <w:r w:rsidRPr="00BC5834">
        <w:t xml:space="preserve">Muñoz Molina, A. </w:t>
      </w:r>
      <w:r w:rsidRPr="00BC5834">
        <w:rPr>
          <w:i/>
        </w:rPr>
        <w:t>Desde este lado, desde el otro lado</w:t>
      </w:r>
      <w:r w:rsidRPr="00BC5834">
        <w:t>. El País semanal. (2011)</w:t>
      </w:r>
    </w:p>
    <w:p w14:paraId="0D0985E2" w14:textId="53B581FF" w:rsidR="00952AB2" w:rsidRPr="00BC5834" w:rsidRDefault="00F05B92" w:rsidP="00D6374D">
      <w:pPr>
        <w:pStyle w:val="ListParagraph"/>
        <w:numPr>
          <w:ilvl w:val="0"/>
          <w:numId w:val="3"/>
        </w:numPr>
      </w:pPr>
      <w:r w:rsidRPr="00BC5834">
        <w:rPr>
          <w:i/>
        </w:rPr>
        <w:t>CV de alto impacto: originales y disruptivos.</w:t>
      </w:r>
      <w:r w:rsidRPr="00BC5834">
        <w:t xml:space="preserve"> www.lanacion.com.ar (2017)</w:t>
      </w:r>
    </w:p>
    <w:p w14:paraId="4803124F" w14:textId="77777777" w:rsidR="001506AC" w:rsidRPr="00BC5834" w:rsidRDefault="001506AC" w:rsidP="0060739E"/>
    <w:p w14:paraId="4161F65C" w14:textId="2107EC5B" w:rsidR="00952AB2" w:rsidRPr="00BC5834" w:rsidRDefault="00952AB2" w:rsidP="00584AD6">
      <w:pPr>
        <w:pStyle w:val="Heading1"/>
      </w:pPr>
      <w:r w:rsidRPr="00BC5834">
        <w:t>RECOMMENDED READINGS:</w:t>
      </w:r>
    </w:p>
    <w:p w14:paraId="5ED55BC4" w14:textId="5576FA5E" w:rsidR="00F05B92" w:rsidRPr="00BC5834" w:rsidRDefault="00F05B92" w:rsidP="00D6374D">
      <w:pPr>
        <w:pStyle w:val="ListParagraph"/>
        <w:numPr>
          <w:ilvl w:val="0"/>
          <w:numId w:val="3"/>
        </w:numPr>
      </w:pPr>
      <w:r w:rsidRPr="00BC5834">
        <w:t xml:space="preserve">Asende, M. (2013) El primer emprendedor español. Esmateria </w:t>
      </w:r>
    </w:p>
    <w:p w14:paraId="3A2E6138" w14:textId="77777777" w:rsidR="00F05B92" w:rsidRPr="00BC5834" w:rsidRDefault="00F05B92" w:rsidP="00D6374D">
      <w:pPr>
        <w:pStyle w:val="ListParagraph"/>
        <w:numPr>
          <w:ilvl w:val="0"/>
          <w:numId w:val="3"/>
        </w:numPr>
      </w:pPr>
      <w:r w:rsidRPr="00BC5834">
        <w:t xml:space="preserve">Byram, M. (2011). From foreign language education to education for intercultural citizenship. Intercultural communication review, 9, 17-35. </w:t>
      </w:r>
    </w:p>
    <w:p w14:paraId="62FB37C6" w14:textId="77777777" w:rsidR="00F05B92" w:rsidRPr="00BC5834" w:rsidRDefault="00F05B92" w:rsidP="00D6374D">
      <w:pPr>
        <w:pStyle w:val="ListParagraph"/>
        <w:numPr>
          <w:ilvl w:val="0"/>
          <w:numId w:val="3"/>
        </w:numPr>
      </w:pPr>
      <w:r w:rsidRPr="00BC5834">
        <w:t xml:space="preserve">Cunninghan, K. (2010) Integrating study abroad into the curriculum. Stylus Publishing: Virginia. U.S. </w:t>
      </w:r>
    </w:p>
    <w:p w14:paraId="011438AA" w14:textId="77777777" w:rsidR="00F05B92" w:rsidRPr="00BC5834" w:rsidRDefault="00F05B92" w:rsidP="00D6374D">
      <w:pPr>
        <w:pStyle w:val="ListParagraph"/>
        <w:numPr>
          <w:ilvl w:val="0"/>
          <w:numId w:val="3"/>
        </w:numPr>
      </w:pPr>
      <w:r w:rsidRPr="00BC5834">
        <w:t xml:space="preserve">Guinart, L. (2010) Soy mujer y pretendo trabajar, Debolsillo: Madrid. </w:t>
      </w:r>
    </w:p>
    <w:p w14:paraId="31D43538" w14:textId="77777777" w:rsidR="00F05B92" w:rsidRPr="00BC5834" w:rsidRDefault="00F05B92" w:rsidP="00D6374D">
      <w:pPr>
        <w:pStyle w:val="ListParagraph"/>
        <w:numPr>
          <w:ilvl w:val="0"/>
          <w:numId w:val="3"/>
        </w:numPr>
      </w:pPr>
      <w:r w:rsidRPr="00BC5834">
        <w:t xml:space="preserve">Laca. F. A. Comunicación en conflictos interculturales. (2008) Vol 18: 1. (pp 5-14 Acta Universitaria: México. </w:t>
      </w:r>
    </w:p>
    <w:p w14:paraId="6E6D835D" w14:textId="77777777" w:rsidR="00F05B92" w:rsidRPr="00BC5834" w:rsidRDefault="00F05B92" w:rsidP="00D6374D">
      <w:pPr>
        <w:pStyle w:val="ListParagraph"/>
        <w:numPr>
          <w:ilvl w:val="0"/>
          <w:numId w:val="3"/>
        </w:numPr>
      </w:pPr>
      <w:r w:rsidRPr="00BC5834">
        <w:t>Peterson, B. (2004). Cultural intelligence: A guide to working with people from other cultures. Intercultural Press.</w:t>
      </w:r>
    </w:p>
    <w:p w14:paraId="3E22A9EB" w14:textId="77777777" w:rsidR="00F05B92" w:rsidRPr="00BC5834" w:rsidRDefault="00F05B92" w:rsidP="00D6374D">
      <w:pPr>
        <w:pStyle w:val="ListParagraph"/>
        <w:numPr>
          <w:ilvl w:val="0"/>
          <w:numId w:val="3"/>
        </w:numPr>
      </w:pPr>
      <w:r w:rsidRPr="00BC5834">
        <w:t>Schneider, Susan C. &amp; Barsoux, Jean- Louis (2002). Managing Across Cultures. Harlow: Prentice Hall Europe.</w:t>
      </w:r>
    </w:p>
    <w:p w14:paraId="7C5645EE" w14:textId="643D0618" w:rsidR="0066647A" w:rsidRPr="00BC5834" w:rsidRDefault="00F05B92" w:rsidP="00F05B92">
      <w:pPr>
        <w:pStyle w:val="ListParagraph"/>
        <w:numPr>
          <w:ilvl w:val="0"/>
          <w:numId w:val="0"/>
        </w:numPr>
        <w:ind w:left="720"/>
      </w:pPr>
      <w:r w:rsidRPr="00BC5834">
        <w:t>Téllez, J. A. (2008). Educación intercultural. Miradas multidisciplinares. Libros de la Catarata: Madrid.</w:t>
      </w:r>
    </w:p>
    <w:sectPr w:rsidR="0066647A" w:rsidRPr="00BC5834" w:rsidSect="00105F7C">
      <w:headerReference w:type="default" r:id="rId8"/>
      <w:footerReference w:type="default" r:id="rId9"/>
      <w:pgSz w:w="12240" w:h="15840"/>
      <w:pgMar w:top="1800" w:right="720" w:bottom="115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0B94A9" w14:textId="77777777" w:rsidR="00BD2825" w:rsidRDefault="00BD2825" w:rsidP="0060739E">
      <w:r>
        <w:separator/>
      </w:r>
    </w:p>
  </w:endnote>
  <w:endnote w:type="continuationSeparator" w:id="0">
    <w:p w14:paraId="0A48449F" w14:textId="77777777" w:rsidR="00BD2825" w:rsidRDefault="00BD2825" w:rsidP="00607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20000A87"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D1CB4E" w14:textId="7AC4A635" w:rsidR="001506AC" w:rsidRDefault="001506AC" w:rsidP="00105F7C">
    <w:pPr>
      <w:pStyle w:val="Footer"/>
      <w:tabs>
        <w:tab w:val="clear" w:pos="4320"/>
        <w:tab w:val="clear" w:pos="8640"/>
      </w:tabs>
    </w:pPr>
    <w:r>
      <w:rPr>
        <w:rFonts w:hint="eastAsia"/>
        <w:noProof/>
      </w:rPr>
      <w:drawing>
        <wp:anchor distT="0" distB="0" distL="114300" distR="114300" simplePos="0" relativeHeight="251659264" behindDoc="0" locked="0" layoutInCell="1" allowOverlap="1" wp14:anchorId="38D3BDC2" wp14:editId="25AA35DB">
          <wp:simplePos x="0" y="0"/>
          <wp:positionH relativeFrom="margin">
            <wp:align>right</wp:align>
          </wp:positionH>
          <wp:positionV relativeFrom="bottomMargin">
            <wp:align>top</wp:align>
          </wp:positionV>
          <wp:extent cx="2324735" cy="469265"/>
          <wp:effectExtent l="0" t="0" r="0" b="6985"/>
          <wp:wrapSquare wrapText="bothSides"/>
          <wp:docPr id="5" name="Picture 5" descr="Global brilliance begins here.&#10;Institute for the International Education of Students&#10;Africa, Asia Pacific, Europe, Latin America" title="IES Abroad General In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57046E" w14:textId="77777777" w:rsidR="00BD2825" w:rsidRDefault="00BD2825" w:rsidP="0060739E">
      <w:r>
        <w:separator/>
      </w:r>
    </w:p>
  </w:footnote>
  <w:footnote w:type="continuationSeparator" w:id="0">
    <w:p w14:paraId="3360D07F" w14:textId="77777777" w:rsidR="00BD2825" w:rsidRDefault="00BD2825" w:rsidP="00607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650B4" w14:textId="58DF4E3D" w:rsidR="00105F7C" w:rsidRPr="003F38FF" w:rsidRDefault="001506AC" w:rsidP="00105F7C">
    <w:pPr>
      <w:pStyle w:val="Header"/>
      <w:tabs>
        <w:tab w:val="clear" w:pos="4320"/>
        <w:tab w:val="clear" w:pos="8640"/>
      </w:tabs>
      <w:rPr>
        <w:noProof/>
      </w:rPr>
    </w:pPr>
    <w:r>
      <w:rPr>
        <w:rFonts w:hint="eastAsia"/>
        <w:noProof/>
      </w:rPr>
      <w:drawing>
        <wp:anchor distT="0" distB="0" distL="114300" distR="114300" simplePos="0" relativeHeight="251658752" behindDoc="0" locked="0" layoutInCell="1" allowOverlap="1" wp14:anchorId="52915446" wp14:editId="194AEE64">
          <wp:simplePos x="0" y="0"/>
          <wp:positionH relativeFrom="margin">
            <wp:align>left</wp:align>
          </wp:positionH>
          <wp:positionV relativeFrom="paragraph">
            <wp:posOffset>-457200</wp:posOffset>
          </wp:positionV>
          <wp:extent cx="802005" cy="1143000"/>
          <wp:effectExtent l="0" t="0" r="0" b="0"/>
          <wp:wrapSquare wrapText="bothSides"/>
          <wp:docPr id="1" name="Picture 1" descr="IES Abroad Logo" title="IES Abroa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rotWithShape="1">
                  <a:blip r:embed="rId1">
                    <a:extLst>
                      <a:ext uri="{28A0092B-C50C-407E-A947-70E740481C1C}">
                        <a14:useLocalDpi xmlns:a14="http://schemas.microsoft.com/office/drawing/2010/main" val="0"/>
                      </a:ext>
                    </a:extLst>
                  </a:blip>
                  <a:srcRect t="-835" r="51499" b="834"/>
                  <a:stretch/>
                </pic:blipFill>
                <pic:spPr bwMode="auto">
                  <a:xfrm>
                    <a:off x="0" y="0"/>
                    <a:ext cx="802005"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965CB"/>
    <w:multiLevelType w:val="hybridMultilevel"/>
    <w:tmpl w:val="F8C2C55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76379"/>
    <w:multiLevelType w:val="hybridMultilevel"/>
    <w:tmpl w:val="B6A09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AB42DE"/>
    <w:multiLevelType w:val="hybridMultilevel"/>
    <w:tmpl w:val="7596663C"/>
    <w:lvl w:ilvl="0" w:tplc="6B0052F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D210CF"/>
    <w:multiLevelType w:val="hybridMultilevel"/>
    <w:tmpl w:val="068EE5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forms"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EwMDEyNDQzMzQwMjRX0lEKTi0uzszPAykwrAUA6oFLgywAAAA="/>
  </w:docVars>
  <w:rsids>
    <w:rsidRoot w:val="003F38FF"/>
    <w:rsid w:val="00020392"/>
    <w:rsid w:val="00040D9A"/>
    <w:rsid w:val="00047E0F"/>
    <w:rsid w:val="00060025"/>
    <w:rsid w:val="0009464A"/>
    <w:rsid w:val="00095915"/>
    <w:rsid w:val="00097670"/>
    <w:rsid w:val="000A41F6"/>
    <w:rsid w:val="000B0CFF"/>
    <w:rsid w:val="000B5736"/>
    <w:rsid w:val="000E19AE"/>
    <w:rsid w:val="00105F7C"/>
    <w:rsid w:val="0012312B"/>
    <w:rsid w:val="0014549F"/>
    <w:rsid w:val="001506AC"/>
    <w:rsid w:val="001738FA"/>
    <w:rsid w:val="001827FB"/>
    <w:rsid w:val="0018523F"/>
    <w:rsid w:val="0019660A"/>
    <w:rsid w:val="001B3930"/>
    <w:rsid w:val="001D1D6E"/>
    <w:rsid w:val="001D7039"/>
    <w:rsid w:val="001E4E80"/>
    <w:rsid w:val="001F475C"/>
    <w:rsid w:val="00201C43"/>
    <w:rsid w:val="00212D61"/>
    <w:rsid w:val="002218AB"/>
    <w:rsid w:val="0023081C"/>
    <w:rsid w:val="00235871"/>
    <w:rsid w:val="00272B2B"/>
    <w:rsid w:val="00283648"/>
    <w:rsid w:val="002A2FD6"/>
    <w:rsid w:val="002B652A"/>
    <w:rsid w:val="002C6ED6"/>
    <w:rsid w:val="002D7E2C"/>
    <w:rsid w:val="002F2D6E"/>
    <w:rsid w:val="00301ED4"/>
    <w:rsid w:val="003245EA"/>
    <w:rsid w:val="00361EBA"/>
    <w:rsid w:val="00383C80"/>
    <w:rsid w:val="003D445B"/>
    <w:rsid w:val="003D4A18"/>
    <w:rsid w:val="003E0B10"/>
    <w:rsid w:val="003F38FF"/>
    <w:rsid w:val="00400252"/>
    <w:rsid w:val="004153B7"/>
    <w:rsid w:val="00442956"/>
    <w:rsid w:val="004606ED"/>
    <w:rsid w:val="004711D0"/>
    <w:rsid w:val="00480CCE"/>
    <w:rsid w:val="00490F5A"/>
    <w:rsid w:val="00495BEA"/>
    <w:rsid w:val="004A6760"/>
    <w:rsid w:val="004B1012"/>
    <w:rsid w:val="004B6EC1"/>
    <w:rsid w:val="004C7EB6"/>
    <w:rsid w:val="00503436"/>
    <w:rsid w:val="00533143"/>
    <w:rsid w:val="005442BA"/>
    <w:rsid w:val="00545AC3"/>
    <w:rsid w:val="00552321"/>
    <w:rsid w:val="0056038A"/>
    <w:rsid w:val="00565828"/>
    <w:rsid w:val="00584AD6"/>
    <w:rsid w:val="005913A5"/>
    <w:rsid w:val="0059329F"/>
    <w:rsid w:val="005B095C"/>
    <w:rsid w:val="005B3193"/>
    <w:rsid w:val="005D0FFE"/>
    <w:rsid w:val="0060739E"/>
    <w:rsid w:val="00622B69"/>
    <w:rsid w:val="00625549"/>
    <w:rsid w:val="0064027E"/>
    <w:rsid w:val="006516F6"/>
    <w:rsid w:val="0066647A"/>
    <w:rsid w:val="00675F10"/>
    <w:rsid w:val="00690492"/>
    <w:rsid w:val="006A2294"/>
    <w:rsid w:val="006A2836"/>
    <w:rsid w:val="006B3A96"/>
    <w:rsid w:val="006F3E79"/>
    <w:rsid w:val="00701514"/>
    <w:rsid w:val="00713A97"/>
    <w:rsid w:val="00720542"/>
    <w:rsid w:val="0072397B"/>
    <w:rsid w:val="0073671E"/>
    <w:rsid w:val="0073745D"/>
    <w:rsid w:val="007454A3"/>
    <w:rsid w:val="00745EAF"/>
    <w:rsid w:val="00755229"/>
    <w:rsid w:val="007627D3"/>
    <w:rsid w:val="007B6FA5"/>
    <w:rsid w:val="007C0C56"/>
    <w:rsid w:val="007C4FE0"/>
    <w:rsid w:val="007D2BD8"/>
    <w:rsid w:val="007F08C3"/>
    <w:rsid w:val="008323BF"/>
    <w:rsid w:val="008366DD"/>
    <w:rsid w:val="008732BE"/>
    <w:rsid w:val="00893AD9"/>
    <w:rsid w:val="008A391A"/>
    <w:rsid w:val="008B256E"/>
    <w:rsid w:val="008B2BA7"/>
    <w:rsid w:val="008C3E24"/>
    <w:rsid w:val="008D75AD"/>
    <w:rsid w:val="008F29D0"/>
    <w:rsid w:val="00906FD1"/>
    <w:rsid w:val="00912BA9"/>
    <w:rsid w:val="00933A63"/>
    <w:rsid w:val="00952AB2"/>
    <w:rsid w:val="00966BBD"/>
    <w:rsid w:val="00981710"/>
    <w:rsid w:val="00990464"/>
    <w:rsid w:val="0099680F"/>
    <w:rsid w:val="009D20D2"/>
    <w:rsid w:val="009E1C7F"/>
    <w:rsid w:val="00A20531"/>
    <w:rsid w:val="00A37636"/>
    <w:rsid w:val="00A56089"/>
    <w:rsid w:val="00A94647"/>
    <w:rsid w:val="00AB43DA"/>
    <w:rsid w:val="00AB674A"/>
    <w:rsid w:val="00AE213B"/>
    <w:rsid w:val="00B045D9"/>
    <w:rsid w:val="00B1379F"/>
    <w:rsid w:val="00B22CE2"/>
    <w:rsid w:val="00B7644E"/>
    <w:rsid w:val="00B872DC"/>
    <w:rsid w:val="00B95E2A"/>
    <w:rsid w:val="00BA3EB2"/>
    <w:rsid w:val="00BC5834"/>
    <w:rsid w:val="00BD2825"/>
    <w:rsid w:val="00C4730D"/>
    <w:rsid w:val="00C71018"/>
    <w:rsid w:val="00C8146C"/>
    <w:rsid w:val="00C84F68"/>
    <w:rsid w:val="00CB3BFF"/>
    <w:rsid w:val="00CC15FC"/>
    <w:rsid w:val="00CC3161"/>
    <w:rsid w:val="00CF582E"/>
    <w:rsid w:val="00D1694E"/>
    <w:rsid w:val="00D206D4"/>
    <w:rsid w:val="00D37D58"/>
    <w:rsid w:val="00D50C3A"/>
    <w:rsid w:val="00D5648D"/>
    <w:rsid w:val="00D56F70"/>
    <w:rsid w:val="00D6374D"/>
    <w:rsid w:val="00D9745F"/>
    <w:rsid w:val="00DC572B"/>
    <w:rsid w:val="00DC7C9A"/>
    <w:rsid w:val="00DD05E6"/>
    <w:rsid w:val="00DE52DC"/>
    <w:rsid w:val="00E007D1"/>
    <w:rsid w:val="00E1740F"/>
    <w:rsid w:val="00E17CE0"/>
    <w:rsid w:val="00E23B58"/>
    <w:rsid w:val="00E57B3C"/>
    <w:rsid w:val="00E6795A"/>
    <w:rsid w:val="00E82D5A"/>
    <w:rsid w:val="00EA15A2"/>
    <w:rsid w:val="00ED0B96"/>
    <w:rsid w:val="00ED3F19"/>
    <w:rsid w:val="00ED66AA"/>
    <w:rsid w:val="00ED7A62"/>
    <w:rsid w:val="00EF0BB7"/>
    <w:rsid w:val="00EF4A51"/>
    <w:rsid w:val="00F047AB"/>
    <w:rsid w:val="00F05B92"/>
    <w:rsid w:val="00F250E0"/>
    <w:rsid w:val="00F51A94"/>
    <w:rsid w:val="00F546D6"/>
    <w:rsid w:val="00F63409"/>
    <w:rsid w:val="00F752E8"/>
    <w:rsid w:val="00F97437"/>
    <w:rsid w:val="00FA3B60"/>
    <w:rsid w:val="00FA5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AADE38"/>
  <w15:docId w15:val="{D5436A2C-E59C-41E4-BED7-AC649970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60739E"/>
    <w:rPr>
      <w:rFonts w:ascii="Calibri" w:eastAsia="Times New Roman" w:hAnsi="Calibri" w:cs="Times New Roman"/>
      <w:sz w:val="20"/>
      <w:szCs w:val="20"/>
    </w:rPr>
  </w:style>
  <w:style w:type="paragraph" w:styleId="Heading1">
    <w:name w:val="heading 1"/>
    <w:basedOn w:val="Normal"/>
    <w:next w:val="Normal"/>
    <w:link w:val="Heading1Char"/>
    <w:autoRedefine/>
    <w:uiPriority w:val="9"/>
    <w:qFormat/>
    <w:rsid w:val="0060739E"/>
    <w:pPr>
      <w:outlineLvl w:val="0"/>
    </w:pPr>
    <w:rPr>
      <w:b/>
      <w:caps/>
    </w:rPr>
  </w:style>
  <w:style w:type="paragraph" w:styleId="Heading2">
    <w:name w:val="heading 2"/>
    <w:basedOn w:val="Normal"/>
    <w:next w:val="Normal"/>
    <w:link w:val="Heading2Char"/>
    <w:uiPriority w:val="9"/>
    <w:unhideWhenUsed/>
    <w:qFormat/>
    <w:rsid w:val="0060739E"/>
    <w:pP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8FF"/>
    <w:pPr>
      <w:tabs>
        <w:tab w:val="center" w:pos="4320"/>
        <w:tab w:val="right" w:pos="8640"/>
      </w:tabs>
    </w:pPr>
  </w:style>
  <w:style w:type="character" w:customStyle="1" w:styleId="HeaderChar">
    <w:name w:val="Header Char"/>
    <w:basedOn w:val="DefaultParagraphFont"/>
    <w:link w:val="Header"/>
    <w:uiPriority w:val="99"/>
    <w:rsid w:val="003F38FF"/>
  </w:style>
  <w:style w:type="paragraph" w:styleId="Footer">
    <w:name w:val="footer"/>
    <w:basedOn w:val="Normal"/>
    <w:link w:val="FooterChar"/>
    <w:uiPriority w:val="99"/>
    <w:unhideWhenUsed/>
    <w:rsid w:val="003F38FF"/>
    <w:pPr>
      <w:tabs>
        <w:tab w:val="center" w:pos="4320"/>
        <w:tab w:val="right" w:pos="8640"/>
      </w:tabs>
    </w:pPr>
  </w:style>
  <w:style w:type="character" w:customStyle="1" w:styleId="FooterChar">
    <w:name w:val="Footer Char"/>
    <w:basedOn w:val="DefaultParagraphFont"/>
    <w:link w:val="Footer"/>
    <w:uiPriority w:val="99"/>
    <w:rsid w:val="003F38FF"/>
  </w:style>
  <w:style w:type="paragraph" w:styleId="BalloonText">
    <w:name w:val="Balloon Text"/>
    <w:basedOn w:val="Normal"/>
    <w:link w:val="BalloonTextChar"/>
    <w:uiPriority w:val="99"/>
    <w:semiHidden/>
    <w:unhideWhenUsed/>
    <w:rsid w:val="003F38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F38FF"/>
    <w:rPr>
      <w:rFonts w:ascii="Lucida Grande" w:hAnsi="Lucida Grande" w:cs="Lucida Grande"/>
      <w:sz w:val="18"/>
      <w:szCs w:val="18"/>
    </w:rPr>
  </w:style>
  <w:style w:type="paragraph" w:styleId="ListParagraph">
    <w:name w:val="List Paragraph"/>
    <w:basedOn w:val="Normal"/>
    <w:link w:val="ListParagraphChar"/>
    <w:uiPriority w:val="34"/>
    <w:qFormat/>
    <w:rsid w:val="0060739E"/>
    <w:pPr>
      <w:numPr>
        <w:numId w:val="2"/>
      </w:numPr>
      <w:contextualSpacing/>
    </w:pPr>
  </w:style>
  <w:style w:type="character" w:styleId="CommentReference">
    <w:name w:val="annotation reference"/>
    <w:basedOn w:val="DefaultParagraphFont"/>
    <w:uiPriority w:val="99"/>
    <w:semiHidden/>
    <w:unhideWhenUsed/>
    <w:rsid w:val="001D7039"/>
    <w:rPr>
      <w:sz w:val="16"/>
      <w:szCs w:val="16"/>
    </w:rPr>
  </w:style>
  <w:style w:type="paragraph" w:styleId="CommentText">
    <w:name w:val="annotation text"/>
    <w:basedOn w:val="Normal"/>
    <w:link w:val="CommentTextChar"/>
    <w:uiPriority w:val="99"/>
    <w:semiHidden/>
    <w:unhideWhenUsed/>
    <w:rsid w:val="001D7039"/>
  </w:style>
  <w:style w:type="character" w:customStyle="1" w:styleId="CommentTextChar">
    <w:name w:val="Comment Text Char"/>
    <w:basedOn w:val="DefaultParagraphFont"/>
    <w:link w:val="CommentText"/>
    <w:uiPriority w:val="99"/>
    <w:semiHidden/>
    <w:rsid w:val="001D7039"/>
    <w:rPr>
      <w:sz w:val="20"/>
      <w:szCs w:val="20"/>
    </w:rPr>
  </w:style>
  <w:style w:type="paragraph" w:styleId="CommentSubject">
    <w:name w:val="annotation subject"/>
    <w:basedOn w:val="CommentText"/>
    <w:next w:val="CommentText"/>
    <w:link w:val="CommentSubjectChar"/>
    <w:uiPriority w:val="99"/>
    <w:semiHidden/>
    <w:unhideWhenUsed/>
    <w:rsid w:val="001D7039"/>
    <w:rPr>
      <w:b/>
      <w:bCs/>
    </w:rPr>
  </w:style>
  <w:style w:type="character" w:customStyle="1" w:styleId="CommentSubjectChar">
    <w:name w:val="Comment Subject Char"/>
    <w:basedOn w:val="CommentTextChar"/>
    <w:link w:val="CommentSubject"/>
    <w:uiPriority w:val="99"/>
    <w:semiHidden/>
    <w:rsid w:val="001D7039"/>
    <w:rPr>
      <w:b/>
      <w:bCs/>
      <w:sz w:val="20"/>
      <w:szCs w:val="20"/>
    </w:rPr>
  </w:style>
  <w:style w:type="paragraph" w:styleId="Title">
    <w:name w:val="Title"/>
    <w:basedOn w:val="Normal"/>
    <w:next w:val="Normal"/>
    <w:link w:val="TitleChar"/>
    <w:autoRedefine/>
    <w:uiPriority w:val="10"/>
    <w:qFormat/>
    <w:rsid w:val="00DC572B"/>
    <w:pPr>
      <w:jc w:val="center"/>
    </w:pPr>
    <w:rPr>
      <w:b/>
      <w:caps/>
    </w:rPr>
  </w:style>
  <w:style w:type="character" w:customStyle="1" w:styleId="TitleChar">
    <w:name w:val="Title Char"/>
    <w:basedOn w:val="DefaultParagraphFont"/>
    <w:link w:val="Title"/>
    <w:uiPriority w:val="10"/>
    <w:rsid w:val="00DC572B"/>
    <w:rPr>
      <w:rFonts w:ascii="Calibri" w:eastAsia="Times New Roman" w:hAnsi="Calibri" w:cs="Times New Roman"/>
      <w:b/>
      <w:caps/>
      <w:sz w:val="20"/>
      <w:szCs w:val="20"/>
    </w:rPr>
  </w:style>
  <w:style w:type="paragraph" w:styleId="Subtitle">
    <w:name w:val="Subtitle"/>
    <w:basedOn w:val="Normal"/>
    <w:next w:val="Normal"/>
    <w:link w:val="SubtitleChar"/>
    <w:autoRedefine/>
    <w:uiPriority w:val="11"/>
    <w:qFormat/>
    <w:rsid w:val="008F29D0"/>
    <w:pPr>
      <w:jc w:val="center"/>
    </w:pPr>
  </w:style>
  <w:style w:type="character" w:customStyle="1" w:styleId="SubtitleChar">
    <w:name w:val="Subtitle Char"/>
    <w:basedOn w:val="DefaultParagraphFont"/>
    <w:link w:val="Subtitle"/>
    <w:uiPriority w:val="11"/>
    <w:rsid w:val="008F29D0"/>
    <w:rPr>
      <w:rFonts w:ascii="Calibri" w:eastAsia="Times New Roman" w:hAnsi="Calibri" w:cs="Times New Roman"/>
      <w:sz w:val="20"/>
      <w:szCs w:val="20"/>
    </w:rPr>
  </w:style>
  <w:style w:type="character" w:customStyle="1" w:styleId="Heading1Char">
    <w:name w:val="Heading 1 Char"/>
    <w:basedOn w:val="DefaultParagraphFont"/>
    <w:link w:val="Heading1"/>
    <w:uiPriority w:val="9"/>
    <w:rsid w:val="0060739E"/>
    <w:rPr>
      <w:rFonts w:ascii="Calibri" w:eastAsia="Times New Roman" w:hAnsi="Calibri" w:cs="Times New Roman"/>
      <w:b/>
      <w:caps/>
      <w:sz w:val="20"/>
      <w:szCs w:val="20"/>
    </w:rPr>
  </w:style>
  <w:style w:type="character" w:styleId="SubtleEmphasis">
    <w:name w:val="Subtle Emphasis"/>
    <w:basedOn w:val="DefaultParagraphFont"/>
    <w:uiPriority w:val="19"/>
    <w:rsid w:val="0060739E"/>
    <w:rPr>
      <w:i/>
      <w:iCs/>
      <w:color w:val="404040" w:themeColor="text1" w:themeTint="BF"/>
    </w:rPr>
  </w:style>
  <w:style w:type="character" w:customStyle="1" w:styleId="Heading2Char">
    <w:name w:val="Heading 2 Char"/>
    <w:basedOn w:val="DefaultParagraphFont"/>
    <w:link w:val="Heading2"/>
    <w:uiPriority w:val="9"/>
    <w:rsid w:val="0060739E"/>
    <w:rPr>
      <w:rFonts w:ascii="Calibri" w:eastAsia="Times New Roman" w:hAnsi="Calibri" w:cs="Times New Roman"/>
      <w:b/>
      <w:sz w:val="20"/>
      <w:szCs w:val="20"/>
    </w:rPr>
  </w:style>
  <w:style w:type="paragraph" w:customStyle="1" w:styleId="TableHeading1">
    <w:name w:val="Table Heading 1"/>
    <w:basedOn w:val="Heading2"/>
    <w:link w:val="TableHeading1Char"/>
    <w:autoRedefine/>
    <w:qFormat/>
    <w:rsid w:val="0060739E"/>
    <w:pPr>
      <w:jc w:val="center"/>
    </w:pPr>
  </w:style>
  <w:style w:type="paragraph" w:customStyle="1" w:styleId="TableHeading2">
    <w:name w:val="Table Heading 2"/>
    <w:basedOn w:val="Heading2"/>
    <w:link w:val="TableHeading2Char"/>
    <w:autoRedefine/>
    <w:qFormat/>
    <w:rsid w:val="00F05B92"/>
    <w:rPr>
      <w:noProof/>
    </w:rPr>
  </w:style>
  <w:style w:type="character" w:customStyle="1" w:styleId="TableHeading1Char">
    <w:name w:val="Table Heading 1 Char"/>
    <w:basedOn w:val="Heading2Char"/>
    <w:link w:val="TableHeading1"/>
    <w:rsid w:val="0060739E"/>
    <w:rPr>
      <w:rFonts w:ascii="Calibri" w:eastAsia="Times New Roman" w:hAnsi="Calibri" w:cs="Times New Roman"/>
      <w:b/>
      <w:sz w:val="20"/>
      <w:szCs w:val="20"/>
    </w:rPr>
  </w:style>
  <w:style w:type="paragraph" w:customStyle="1" w:styleId="TableNumberedList">
    <w:name w:val="Table Numbered List"/>
    <w:basedOn w:val="ListParagraph"/>
    <w:link w:val="TableNumberedListChar"/>
    <w:autoRedefine/>
    <w:qFormat/>
    <w:rsid w:val="007C0C56"/>
    <w:pPr>
      <w:numPr>
        <w:numId w:val="0"/>
      </w:numPr>
      <w:spacing w:before="240"/>
      <w:ind w:left="360"/>
    </w:pPr>
  </w:style>
  <w:style w:type="character" w:customStyle="1" w:styleId="TableHeading2Char">
    <w:name w:val="Table Heading 2 Char"/>
    <w:basedOn w:val="Heading2Char"/>
    <w:link w:val="TableHeading2"/>
    <w:rsid w:val="00F05B92"/>
    <w:rPr>
      <w:rFonts w:ascii="Calibri" w:eastAsia="Times New Roman" w:hAnsi="Calibri" w:cs="Times New Roman"/>
      <w:b/>
      <w:noProof/>
      <w:sz w:val="20"/>
      <w:szCs w:val="20"/>
    </w:rPr>
  </w:style>
  <w:style w:type="paragraph" w:customStyle="1" w:styleId="AssignmentsList">
    <w:name w:val="Assignments List"/>
    <w:basedOn w:val="ListParagraph"/>
    <w:link w:val="AssignmentsListChar"/>
    <w:autoRedefine/>
    <w:qFormat/>
    <w:rsid w:val="0019660A"/>
  </w:style>
  <w:style w:type="character" w:customStyle="1" w:styleId="ListParagraphChar">
    <w:name w:val="List Paragraph Char"/>
    <w:basedOn w:val="DefaultParagraphFont"/>
    <w:link w:val="ListParagraph"/>
    <w:uiPriority w:val="34"/>
    <w:rsid w:val="00584AD6"/>
    <w:rPr>
      <w:rFonts w:ascii="Calibri" w:eastAsia="Times New Roman" w:hAnsi="Calibri" w:cs="Times New Roman"/>
      <w:sz w:val="20"/>
      <w:szCs w:val="20"/>
    </w:rPr>
  </w:style>
  <w:style w:type="character" w:customStyle="1" w:styleId="TableNumberedListChar">
    <w:name w:val="Table Numbered List Char"/>
    <w:basedOn w:val="ListParagraphChar"/>
    <w:link w:val="TableNumberedList"/>
    <w:rsid w:val="007C0C56"/>
    <w:rPr>
      <w:rFonts w:ascii="Calibri" w:eastAsia="Times New Roman" w:hAnsi="Calibri" w:cs="Times New Roman"/>
      <w:sz w:val="20"/>
      <w:szCs w:val="20"/>
    </w:rPr>
  </w:style>
  <w:style w:type="character" w:customStyle="1" w:styleId="AssignmentsListChar">
    <w:name w:val="Assignments List Char"/>
    <w:basedOn w:val="ListParagraphChar"/>
    <w:link w:val="AssignmentsList"/>
    <w:rsid w:val="0019660A"/>
    <w:rPr>
      <w:rFonts w:ascii="Calibri" w:eastAsia="Times New Roman" w:hAnsi="Calibri" w:cs="Times New Roman"/>
      <w:sz w:val="20"/>
      <w:szCs w:val="20"/>
    </w:rPr>
  </w:style>
  <w:style w:type="character" w:styleId="PlaceholderText">
    <w:name w:val="Placeholder Text"/>
    <w:basedOn w:val="DefaultParagraphFont"/>
    <w:uiPriority w:val="99"/>
    <w:semiHidden/>
    <w:rsid w:val="000B0CFF"/>
    <w:rPr>
      <w:color w:val="808080"/>
    </w:rPr>
  </w:style>
  <w:style w:type="paragraph" w:customStyle="1" w:styleId="TableHeading3">
    <w:name w:val="Table Heading 3"/>
    <w:basedOn w:val="TableHeading1"/>
    <w:link w:val="TableHeading3Char"/>
    <w:rsid w:val="0012312B"/>
  </w:style>
  <w:style w:type="character" w:customStyle="1" w:styleId="TableHeading3Char">
    <w:name w:val="Table Heading 3 Char"/>
    <w:basedOn w:val="TableHeading1Char"/>
    <w:link w:val="TableHeading3"/>
    <w:rsid w:val="0012312B"/>
    <w:rPr>
      <w:rFonts w:ascii="Calibri" w:eastAsia="Times New Roman" w:hAnsi="Calibri" w:cs="Times New Roman"/>
      <w:b/>
      <w:sz w:val="20"/>
      <w:szCs w:val="20"/>
    </w:rPr>
  </w:style>
  <w:style w:type="paragraph" w:customStyle="1" w:styleId="ContentList">
    <w:name w:val="Content List"/>
    <w:basedOn w:val="AssignmentsList"/>
    <w:link w:val="ContentListChar"/>
    <w:autoRedefine/>
    <w:qFormat/>
    <w:rsid w:val="0019660A"/>
    <w:pPr>
      <w:spacing w:before="240"/>
    </w:pPr>
    <w:rPr>
      <w:rFonts w:eastAsiaTheme="minorEastAsia"/>
    </w:rPr>
  </w:style>
  <w:style w:type="character" w:customStyle="1" w:styleId="ContentListChar">
    <w:name w:val="Content List Char"/>
    <w:basedOn w:val="AssignmentsListChar"/>
    <w:link w:val="ContentList"/>
    <w:rsid w:val="0019660A"/>
    <w:rPr>
      <w:rFonts w:ascii="Calibri" w:eastAsia="Times New Roman" w:hAnsi="Calibri" w:cs="Times New Roman"/>
      <w:sz w:val="20"/>
      <w:szCs w:val="20"/>
    </w:rPr>
  </w:style>
  <w:style w:type="table" w:styleId="TableGrid">
    <w:name w:val="Table Grid"/>
    <w:basedOn w:val="TableNormal"/>
    <w:uiPriority w:val="59"/>
    <w:rsid w:val="00F05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05B92"/>
    <w:rPr>
      <w:color w:val="0000FF" w:themeColor="hyperlink"/>
      <w:u w:val="single"/>
    </w:rPr>
  </w:style>
  <w:style w:type="character" w:styleId="UnresolvedMention">
    <w:name w:val="Unresolved Mention"/>
    <w:basedOn w:val="DefaultParagraphFont"/>
    <w:uiPriority w:val="99"/>
    <w:semiHidden/>
    <w:unhideWhenUsed/>
    <w:rsid w:val="00F05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B433293-684C-46EC-91DE-E499A4B60ED9}">
  <we:reference id="wa104380622" version="1.0.0.0" store="en-US" storeType="OMEX"/>
  <we:alternateReferences>
    <we:reference id="WA104380622" version="1.0.0.0" store="WA10438062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786EB3-53B6-4EA5-9223-DC5AFE5A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1387</Words>
  <Characters>7907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info@iesabroad.org</dc:creator>
  <cp:keywords/>
  <dc:description/>
  <cp:lastModifiedBy>Michaela Kendall</cp:lastModifiedBy>
  <cp:revision>4</cp:revision>
  <cp:lastPrinted>2012-12-11T17:26:00Z</cp:lastPrinted>
  <dcterms:created xsi:type="dcterms:W3CDTF">2020-06-30T20:21:00Z</dcterms:created>
  <dcterms:modified xsi:type="dcterms:W3CDTF">2020-07-01T15:53:00Z</dcterms:modified>
</cp:coreProperties>
</file>